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66741" w14:textId="77777777" w:rsidR="00BD693F" w:rsidRDefault="00B94505" w:rsidP="00BD693F">
      <w:pPr>
        <w:rPr>
          <w:rFonts w:asciiTheme="majorHAnsi" w:hAnsiTheme="majorHAnsi" w:cstheme="majorHAnsi"/>
          <w:b/>
          <w:bCs/>
          <w:color w:val="666666"/>
          <w:sz w:val="28"/>
          <w:szCs w:val="28"/>
          <w:lang w:val="fr-CA"/>
        </w:rPr>
      </w:pPr>
      <w:hyperlink r:id="rId5" w:history="1">
        <w:r w:rsidR="00BD693F" w:rsidRPr="0053030A">
          <w:rPr>
            <w:rStyle w:val="Hyperlink"/>
            <w:rFonts w:asciiTheme="majorHAnsi" w:hAnsiTheme="majorHAnsi" w:cstheme="majorHAnsi"/>
            <w:b/>
            <w:bCs/>
            <w:sz w:val="28"/>
            <w:szCs w:val="28"/>
            <w:lang w:val="fr-CA"/>
          </w:rPr>
          <w:t>www.ogm.gouv.qc.ca</w:t>
        </w:r>
      </w:hyperlink>
    </w:p>
    <w:p w14:paraId="60F3D1E6" w14:textId="77777777" w:rsidR="007253F7" w:rsidRDefault="007253F7" w:rsidP="007253F7">
      <w:pPr>
        <w:pStyle w:val="NormalWeb"/>
        <w:spacing w:before="0" w:beforeAutospacing="0" w:after="360" w:afterAutospacing="0" w:line="312" w:lineRule="atLeast"/>
        <w:textAlignment w:val="baseline"/>
        <w:rPr>
          <w:rFonts w:ascii="Tahoma" w:hAnsi="Tahoma" w:cs="Tahoma"/>
          <w:color w:val="404040"/>
          <w:sz w:val="21"/>
          <w:szCs w:val="21"/>
        </w:rPr>
      </w:pPr>
      <w:r>
        <w:rPr>
          <w:rFonts w:ascii="Tahoma" w:hAnsi="Tahoma" w:cs="Tahoma"/>
          <w:color w:val="404040"/>
          <w:sz w:val="21"/>
          <w:szCs w:val="21"/>
        </w:rPr>
        <w:t>Qu’est-ce qu’un </w:t>
      </w:r>
      <w:hyperlink r:id="rId6" w:history="1">
        <w:r>
          <w:rPr>
            <w:rStyle w:val="Hyperlink"/>
            <w:rFonts w:ascii="Tahoma" w:hAnsi="Tahoma" w:cs="Tahoma"/>
            <w:color w:val="267A7D"/>
            <w:sz w:val="21"/>
            <w:szCs w:val="21"/>
          </w:rPr>
          <w:t>OGM</w:t>
        </w:r>
      </w:hyperlink>
    </w:p>
    <w:p w14:paraId="04C8419F" w14:textId="77777777" w:rsidR="007253F7" w:rsidRPr="00156473" w:rsidRDefault="007253F7" w:rsidP="007253F7">
      <w:pPr>
        <w:numPr>
          <w:ilvl w:val="0"/>
          <w:numId w:val="24"/>
        </w:numPr>
        <w:spacing w:after="225"/>
        <w:ind w:left="480"/>
        <w:textAlignment w:val="baseline"/>
        <w:rPr>
          <w:rFonts w:ascii="inherit" w:hAnsi="inherit" w:cs="Tahoma"/>
          <w:color w:val="404040"/>
          <w:sz w:val="21"/>
          <w:szCs w:val="21"/>
          <w:lang w:val="fr-CA"/>
        </w:rPr>
      </w:pPr>
      <w:r w:rsidRPr="00156473">
        <w:rPr>
          <w:rFonts w:ascii="inherit" w:hAnsi="inherit" w:cs="Tahoma"/>
          <w:color w:val="404040"/>
          <w:sz w:val="21"/>
          <w:szCs w:val="21"/>
          <w:lang w:val="fr-CA"/>
        </w:rPr>
        <w:t>un organisme vivant auquel on a ajouté un ou des gènes pour lui donner un caractère spécifique, par exemple, la résistance à un virus;</w:t>
      </w:r>
    </w:p>
    <w:p w14:paraId="118A14CE" w14:textId="77777777" w:rsidR="007253F7" w:rsidRDefault="007253F7" w:rsidP="007253F7">
      <w:pPr>
        <w:pStyle w:val="NormalWeb"/>
        <w:spacing w:before="0" w:beforeAutospacing="0" w:after="0" w:afterAutospacing="0" w:line="312" w:lineRule="atLeast"/>
        <w:ind w:left="480"/>
        <w:jc w:val="center"/>
        <w:textAlignment w:val="baseline"/>
        <w:rPr>
          <w:rFonts w:ascii="inherit" w:hAnsi="inherit" w:cs="Tahoma"/>
          <w:color w:val="404040"/>
          <w:sz w:val="21"/>
          <w:szCs w:val="21"/>
        </w:rPr>
      </w:pPr>
      <w:r>
        <w:rPr>
          <w:rStyle w:val="Strong"/>
          <w:rFonts w:ascii="inherit" w:eastAsiaTheme="majorEastAsia" w:hAnsi="inherit" w:cs="Tahoma"/>
          <w:color w:val="404040"/>
          <w:sz w:val="21"/>
          <w:szCs w:val="21"/>
          <w:bdr w:val="none" w:sz="0" w:space="0" w:color="auto" w:frame="1"/>
        </w:rPr>
        <w:t>OU</w:t>
      </w:r>
    </w:p>
    <w:p w14:paraId="794CE478" w14:textId="77777777" w:rsidR="007253F7" w:rsidRPr="00156473" w:rsidRDefault="007253F7" w:rsidP="007253F7">
      <w:pPr>
        <w:numPr>
          <w:ilvl w:val="0"/>
          <w:numId w:val="24"/>
        </w:numPr>
        <w:spacing w:after="225"/>
        <w:ind w:left="480"/>
        <w:textAlignment w:val="baseline"/>
        <w:rPr>
          <w:rFonts w:ascii="inherit" w:hAnsi="inherit" w:cs="Tahoma"/>
          <w:color w:val="404040"/>
          <w:sz w:val="21"/>
          <w:szCs w:val="21"/>
          <w:lang w:val="fr-CA"/>
        </w:rPr>
      </w:pPr>
      <w:r w:rsidRPr="00156473">
        <w:rPr>
          <w:rFonts w:ascii="inherit" w:hAnsi="inherit" w:cs="Tahoma"/>
          <w:color w:val="404040"/>
          <w:sz w:val="21"/>
          <w:szCs w:val="21"/>
          <w:lang w:val="fr-CA"/>
        </w:rPr>
        <w:t>un organisme vivant dans lequel on a bloqué ou atténué l’action indésirable d’un gène, par exemple, la synthèse d’une protéine allergène.</w:t>
      </w:r>
    </w:p>
    <w:p w14:paraId="15E5D44B" w14:textId="77777777" w:rsidR="00BD693F" w:rsidRPr="00073804" w:rsidRDefault="00BD693F" w:rsidP="00BD693F">
      <w:pPr>
        <w:rPr>
          <w:rFonts w:asciiTheme="majorHAnsi" w:hAnsiTheme="majorHAnsi" w:cstheme="majorHAnsi"/>
          <w:b/>
          <w:bCs/>
          <w:color w:val="666666"/>
          <w:sz w:val="28"/>
          <w:szCs w:val="28"/>
          <w:lang w:val="fr-CA"/>
        </w:rPr>
      </w:pPr>
    </w:p>
    <w:p w14:paraId="2D0E0F19" w14:textId="77777777" w:rsidR="00BD693F" w:rsidRPr="00073804" w:rsidRDefault="00BD693F" w:rsidP="00BD693F">
      <w:pPr>
        <w:rPr>
          <w:rFonts w:asciiTheme="majorHAnsi" w:hAnsiTheme="majorHAnsi" w:cstheme="majorHAnsi"/>
          <w:b/>
          <w:bCs/>
          <w:color w:val="666666"/>
          <w:sz w:val="28"/>
          <w:szCs w:val="28"/>
          <w:lang w:val="fr-CA"/>
        </w:rPr>
      </w:pPr>
      <w:r w:rsidRPr="00073804">
        <w:rPr>
          <w:rFonts w:asciiTheme="majorHAnsi" w:hAnsiTheme="majorHAnsi" w:cstheme="majorHAnsi"/>
          <w:b/>
          <w:bCs/>
          <w:color w:val="666666"/>
          <w:sz w:val="28"/>
          <w:szCs w:val="28"/>
          <w:lang w:val="fr-CA"/>
        </w:rPr>
        <w:t>GROUPE 1 -SANTÉ</w:t>
      </w:r>
    </w:p>
    <w:p w14:paraId="0F66015C" w14:textId="77777777" w:rsidR="00BD693F" w:rsidRPr="00AA1F20" w:rsidRDefault="00BD693F" w:rsidP="00F077C3">
      <w:pPr>
        <w:pStyle w:val="ListParagraph"/>
        <w:numPr>
          <w:ilvl w:val="0"/>
          <w:numId w:val="1"/>
        </w:numPr>
        <w:rPr>
          <w:highlight w:val="cyan"/>
          <w:lang w:val="fr-CA"/>
        </w:rPr>
      </w:pPr>
      <w:r w:rsidRPr="00AA1F20">
        <w:rPr>
          <w:highlight w:val="cyan"/>
          <w:lang w:val="fr-CA"/>
        </w:rPr>
        <w:t>Que sont les bénéfices potentiels des OGM pour la santé?</w:t>
      </w:r>
    </w:p>
    <w:p w14:paraId="574EE0A4" w14:textId="77777777" w:rsidR="00F077C3" w:rsidRPr="00F077C3" w:rsidRDefault="00F077C3" w:rsidP="00AA1F20">
      <w:pPr>
        <w:pStyle w:val="ListParagraph"/>
        <w:numPr>
          <w:ilvl w:val="0"/>
          <w:numId w:val="3"/>
        </w:numPr>
        <w:rPr>
          <w:rFonts w:ascii="Times New Roman" w:eastAsia="Times New Roman" w:hAnsi="Times New Roman" w:cs="Times New Roman"/>
          <w:lang w:val="fr-CA"/>
        </w:rPr>
      </w:pPr>
      <w:r w:rsidRPr="00F077C3">
        <w:rPr>
          <w:rFonts w:ascii="Tahoma" w:eastAsia="Times New Roman" w:hAnsi="Tahoma" w:cs="Tahoma"/>
          <w:color w:val="404040"/>
          <w:sz w:val="21"/>
          <w:szCs w:val="21"/>
          <w:shd w:val="clear" w:color="auto" w:fill="FFFFFF"/>
          <w:lang w:val="fr-CA"/>
        </w:rPr>
        <w:t>En 1983, le Canada autorise la production commerciale d'insuline à partir de </w:t>
      </w:r>
      <w:r w:rsidRPr="00F077C3">
        <w:rPr>
          <w:rFonts w:ascii="Tahoma" w:eastAsia="Times New Roman" w:hAnsi="Tahoma" w:cs="Tahoma"/>
          <w:i/>
          <w:iCs/>
          <w:color w:val="404040"/>
          <w:sz w:val="21"/>
          <w:szCs w:val="21"/>
          <w:bdr w:val="none" w:sz="0" w:space="0" w:color="auto" w:frame="1"/>
          <w:shd w:val="clear" w:color="auto" w:fill="FFFFFF"/>
          <w:lang w:val="fr-CA"/>
        </w:rPr>
        <w:t>E. coli</w:t>
      </w:r>
      <w:r w:rsidRPr="00F077C3">
        <w:rPr>
          <w:rFonts w:ascii="Tahoma" w:eastAsia="Times New Roman" w:hAnsi="Tahoma" w:cs="Tahoma"/>
          <w:color w:val="404040"/>
          <w:sz w:val="21"/>
          <w:szCs w:val="21"/>
          <w:shd w:val="clear" w:color="auto" w:fill="FFFFFF"/>
          <w:lang w:val="fr-CA"/>
        </w:rPr>
        <w:t> GM. Aujourd'hui, cette insuline est utilisée dans le traitement du diabète.</w:t>
      </w:r>
    </w:p>
    <w:p w14:paraId="080CD297" w14:textId="77777777" w:rsidR="00F077C3" w:rsidRPr="00AA1F20" w:rsidRDefault="00F077C3" w:rsidP="00F077C3">
      <w:pPr>
        <w:pStyle w:val="ListParagraph"/>
        <w:numPr>
          <w:ilvl w:val="0"/>
          <w:numId w:val="3"/>
        </w:numPr>
        <w:shd w:val="clear" w:color="auto" w:fill="FFFFFF"/>
        <w:spacing w:after="225"/>
        <w:textAlignment w:val="baseline"/>
        <w:outlineLvl w:val="2"/>
        <w:rPr>
          <w:rFonts w:ascii="Tahoma" w:eastAsia="Times New Roman" w:hAnsi="Tahoma" w:cs="Tahoma"/>
          <w:bCs/>
          <w:color w:val="404040"/>
          <w:sz w:val="21"/>
          <w:szCs w:val="21"/>
        </w:rPr>
      </w:pPr>
      <w:r w:rsidRPr="00AA1F20">
        <w:rPr>
          <w:rFonts w:ascii="Tahoma" w:eastAsia="Times New Roman" w:hAnsi="Tahoma" w:cs="Tahoma"/>
          <w:bCs/>
          <w:color w:val="404040"/>
          <w:sz w:val="21"/>
          <w:szCs w:val="21"/>
        </w:rPr>
        <w:t>Moins de produits chimiques</w:t>
      </w:r>
    </w:p>
    <w:p w14:paraId="6EF7AA9E" w14:textId="77777777" w:rsidR="00F077C3" w:rsidRPr="00AA1F20" w:rsidRDefault="00F077C3" w:rsidP="00AA1F20">
      <w:pPr>
        <w:pStyle w:val="Heading4"/>
        <w:spacing w:before="0" w:after="150"/>
        <w:ind w:left="720"/>
        <w:textAlignment w:val="baseline"/>
        <w:rPr>
          <w:rFonts w:ascii="Tahoma" w:hAnsi="Tahoma" w:cs="Tahoma"/>
          <w:color w:val="404040"/>
          <w:sz w:val="21"/>
          <w:szCs w:val="21"/>
          <w:lang w:val="fr-CA"/>
        </w:rPr>
      </w:pPr>
      <w:r w:rsidRPr="00AA1F20">
        <w:rPr>
          <w:rFonts w:ascii="Tahoma" w:hAnsi="Tahoma" w:cs="Tahoma"/>
          <w:color w:val="404040"/>
          <w:sz w:val="21"/>
          <w:szCs w:val="21"/>
          <w:lang w:val="fr-CA"/>
        </w:rPr>
        <w:t>Exemple des cultures de coton Bt</w:t>
      </w:r>
    </w:p>
    <w:p w14:paraId="2E595F58" w14:textId="77777777" w:rsidR="00F077C3" w:rsidRPr="00AA1F20" w:rsidRDefault="00F077C3" w:rsidP="00AA1F20">
      <w:pPr>
        <w:pStyle w:val="NormalWeb"/>
        <w:spacing w:before="0" w:beforeAutospacing="0" w:after="360" w:afterAutospacing="0" w:line="312" w:lineRule="atLeast"/>
        <w:ind w:left="720"/>
        <w:textAlignment w:val="baseline"/>
        <w:rPr>
          <w:rFonts w:ascii="Tahoma" w:hAnsi="Tahoma" w:cs="Tahoma"/>
          <w:color w:val="404040"/>
          <w:sz w:val="21"/>
          <w:szCs w:val="21"/>
          <w:lang w:val="fr-CA"/>
        </w:rPr>
      </w:pPr>
      <w:r w:rsidRPr="00AA1F20">
        <w:rPr>
          <w:rFonts w:ascii="Tahoma" w:hAnsi="Tahoma" w:cs="Tahoma"/>
          <w:color w:val="404040"/>
          <w:sz w:val="21"/>
          <w:szCs w:val="21"/>
          <w:lang w:val="fr-CA"/>
        </w:rPr>
        <w:t>Des expériences menées au champ, notamment en Inde et en Chine, ont montré que la production accrue de cultures de coton Bt par rapport aux cultures de coton traditionnel s’était reflétée dans la baisse de la quantité de pesticides utilisés dans les champs</w:t>
      </w:r>
    </w:p>
    <w:p w14:paraId="35AB74D5" w14:textId="77777777" w:rsidR="00F077C3" w:rsidRPr="00AA1F20" w:rsidRDefault="00F077C3" w:rsidP="00F077C3">
      <w:pPr>
        <w:pStyle w:val="ListParagraph"/>
        <w:shd w:val="clear" w:color="auto" w:fill="FFFFFF"/>
        <w:spacing w:after="225"/>
        <w:ind w:left="1080"/>
        <w:textAlignment w:val="baseline"/>
        <w:outlineLvl w:val="2"/>
        <w:rPr>
          <w:rFonts w:ascii="Tahoma" w:eastAsia="Times New Roman" w:hAnsi="Tahoma" w:cs="Tahoma"/>
          <w:bCs/>
          <w:color w:val="404040"/>
          <w:sz w:val="21"/>
          <w:szCs w:val="21"/>
          <w:lang w:val="fr-CA"/>
        </w:rPr>
      </w:pPr>
    </w:p>
    <w:p w14:paraId="0DADDC42" w14:textId="77777777" w:rsidR="00F077C3" w:rsidRPr="00AA1F20" w:rsidRDefault="00F077C3" w:rsidP="00AA1F20">
      <w:pPr>
        <w:pStyle w:val="ListParagraph"/>
        <w:numPr>
          <w:ilvl w:val="0"/>
          <w:numId w:val="3"/>
        </w:numPr>
        <w:shd w:val="clear" w:color="auto" w:fill="FFFFFF"/>
        <w:spacing w:after="225"/>
        <w:textAlignment w:val="baseline"/>
        <w:outlineLvl w:val="2"/>
        <w:rPr>
          <w:rFonts w:ascii="Tahoma" w:eastAsia="Times New Roman" w:hAnsi="Tahoma" w:cs="Tahoma"/>
          <w:bCs/>
          <w:color w:val="404040"/>
          <w:sz w:val="21"/>
          <w:szCs w:val="21"/>
          <w:lang w:val="fr-CA"/>
        </w:rPr>
      </w:pPr>
      <w:r w:rsidRPr="00AA1F20">
        <w:rPr>
          <w:rFonts w:ascii="Tahoma" w:eastAsia="Times New Roman" w:hAnsi="Tahoma" w:cs="Tahoma"/>
          <w:bCs/>
          <w:color w:val="404040"/>
          <w:sz w:val="21"/>
          <w:szCs w:val="21"/>
          <w:lang w:val="fr-CA"/>
        </w:rPr>
        <w:t>Moins de moisissures sur le maïs</w:t>
      </w:r>
      <w:r w:rsidR="00AA1F20">
        <w:rPr>
          <w:rFonts w:ascii="Tahoma" w:eastAsia="Times New Roman" w:hAnsi="Tahoma" w:cs="Tahoma"/>
          <w:bCs/>
          <w:color w:val="404040"/>
          <w:sz w:val="21"/>
          <w:szCs w:val="21"/>
          <w:lang w:val="fr-CA"/>
        </w:rPr>
        <w:t xml:space="preserve"> : </w:t>
      </w:r>
      <w:r w:rsidRPr="00AA1F20">
        <w:rPr>
          <w:rFonts w:ascii="Tahoma" w:eastAsia="Times New Roman" w:hAnsi="Tahoma" w:cs="Tahoma"/>
          <w:color w:val="404040"/>
          <w:sz w:val="21"/>
          <w:szCs w:val="21"/>
          <w:shd w:val="clear" w:color="auto" w:fill="FFFFFF"/>
          <w:lang w:val="fr-CA"/>
        </w:rPr>
        <w:t>variétés de maïs-grain Bt soient moins souvent contaminées par les champignons microscopiques que le maïs traditionnel</w:t>
      </w:r>
    </w:p>
    <w:p w14:paraId="61E79163" w14:textId="77777777" w:rsidR="00AA1F20" w:rsidRPr="00AA1F20" w:rsidRDefault="00AA1F20" w:rsidP="00AA1F20">
      <w:pPr>
        <w:pStyle w:val="ListParagraph"/>
        <w:ind w:left="1080"/>
        <w:rPr>
          <w:rFonts w:ascii="Times New Roman" w:eastAsia="Times New Roman" w:hAnsi="Times New Roman" w:cs="Times New Roman"/>
          <w:sz w:val="21"/>
          <w:szCs w:val="21"/>
          <w:lang w:val="fr-CA"/>
        </w:rPr>
      </w:pPr>
    </w:p>
    <w:p w14:paraId="0BC172C3" w14:textId="77777777" w:rsidR="00F077C3" w:rsidRPr="00AA1F20" w:rsidRDefault="00F077C3" w:rsidP="00F077C3">
      <w:pPr>
        <w:pStyle w:val="ListParagraph"/>
        <w:numPr>
          <w:ilvl w:val="0"/>
          <w:numId w:val="3"/>
        </w:numPr>
        <w:rPr>
          <w:rFonts w:ascii="Times New Roman" w:eastAsia="Times New Roman" w:hAnsi="Times New Roman" w:cs="Times New Roman"/>
          <w:sz w:val="21"/>
          <w:szCs w:val="21"/>
          <w:lang w:val="fr-CA"/>
        </w:rPr>
      </w:pPr>
      <w:r w:rsidRPr="00AA1F20">
        <w:rPr>
          <w:rFonts w:ascii="Tahoma" w:eastAsia="Times New Roman" w:hAnsi="Tahoma" w:cs="Tahoma"/>
          <w:color w:val="404040"/>
          <w:sz w:val="21"/>
          <w:szCs w:val="21"/>
          <w:shd w:val="clear" w:color="auto" w:fill="FFFFFF"/>
          <w:lang w:val="fr-CA"/>
        </w:rPr>
        <w:t>Les acides gras insaturés peuvent notamment nous protéger contre les maladies du cœur. Des plantes oléagineuses GM, comme le canola et le soja, ont été développées pour produire des huiles à teneur élevée en acides gras insaturés.</w:t>
      </w:r>
    </w:p>
    <w:p w14:paraId="175C569E" w14:textId="77777777" w:rsidR="00F077C3" w:rsidRPr="00AA1F20" w:rsidRDefault="00F077C3" w:rsidP="00F077C3">
      <w:pPr>
        <w:rPr>
          <w:sz w:val="21"/>
          <w:szCs w:val="21"/>
          <w:lang w:val="fr-CA"/>
        </w:rPr>
      </w:pPr>
    </w:p>
    <w:p w14:paraId="4C73B294" w14:textId="77777777" w:rsidR="00F077C3" w:rsidRPr="00AA1F20" w:rsidRDefault="00F077C3" w:rsidP="00F077C3">
      <w:pPr>
        <w:pStyle w:val="ListParagraph"/>
        <w:numPr>
          <w:ilvl w:val="0"/>
          <w:numId w:val="3"/>
        </w:numPr>
        <w:rPr>
          <w:rFonts w:ascii="Times New Roman" w:eastAsia="Times New Roman" w:hAnsi="Times New Roman" w:cs="Times New Roman"/>
          <w:sz w:val="21"/>
          <w:szCs w:val="21"/>
          <w:lang w:val="fr-CA"/>
        </w:rPr>
      </w:pPr>
      <w:r w:rsidRPr="00AA1F20">
        <w:rPr>
          <w:rFonts w:ascii="Tahoma" w:eastAsia="Times New Roman" w:hAnsi="Tahoma" w:cs="Tahoma"/>
          <w:color w:val="404040"/>
          <w:sz w:val="21"/>
          <w:szCs w:val="21"/>
          <w:shd w:val="clear" w:color="auto" w:fill="FFFFFF"/>
          <w:lang w:val="fr-CA"/>
        </w:rPr>
        <w:t>il serait possible de modifier la valeur nutritive d’un aliment pour résoudre un problème de nutrition. Ces aliments GM sont principalement destinés aux populations des pays en voie de développement qui souffrent de carences, notamment en vitamine A ou en fer.</w:t>
      </w:r>
    </w:p>
    <w:p w14:paraId="0D96C70A" w14:textId="77777777" w:rsidR="00F077C3" w:rsidRPr="00AA1F20" w:rsidRDefault="00F077C3" w:rsidP="00F077C3">
      <w:pPr>
        <w:pStyle w:val="ListParagraph"/>
        <w:ind w:left="1080"/>
        <w:rPr>
          <w:rFonts w:ascii="Times New Roman" w:eastAsia="Times New Roman" w:hAnsi="Times New Roman" w:cs="Times New Roman"/>
          <w:sz w:val="21"/>
          <w:szCs w:val="21"/>
          <w:lang w:val="fr-CA"/>
        </w:rPr>
      </w:pPr>
    </w:p>
    <w:p w14:paraId="6C5E73FE" w14:textId="77777777" w:rsidR="00380EE7" w:rsidRPr="00AA1F20" w:rsidRDefault="00380EE7" w:rsidP="00AA1F20">
      <w:pPr>
        <w:pStyle w:val="Heading4"/>
        <w:numPr>
          <w:ilvl w:val="0"/>
          <w:numId w:val="3"/>
        </w:numPr>
        <w:shd w:val="clear" w:color="auto" w:fill="FFFFFF"/>
        <w:spacing w:before="0" w:after="150"/>
        <w:textAlignment w:val="baseline"/>
        <w:rPr>
          <w:rFonts w:ascii="Tahoma" w:hAnsi="Tahoma" w:cs="Tahoma"/>
          <w:color w:val="404040"/>
          <w:sz w:val="21"/>
          <w:szCs w:val="21"/>
          <w:lang w:val="fr-CA"/>
        </w:rPr>
      </w:pPr>
      <w:r w:rsidRPr="00AA1F20">
        <w:rPr>
          <w:rFonts w:ascii="Tahoma" w:hAnsi="Tahoma" w:cs="Tahoma"/>
          <w:color w:val="404040"/>
          <w:sz w:val="21"/>
          <w:szCs w:val="21"/>
          <w:lang w:val="fr-CA"/>
        </w:rPr>
        <w:t>Des plantes enrichies en fer</w:t>
      </w:r>
    </w:p>
    <w:p w14:paraId="7E94BB4D" w14:textId="77777777" w:rsidR="00F077C3" w:rsidRPr="00AA1F20" w:rsidRDefault="00F077C3" w:rsidP="00F077C3">
      <w:pPr>
        <w:pStyle w:val="ListParagraph"/>
        <w:rPr>
          <w:sz w:val="21"/>
          <w:szCs w:val="21"/>
          <w:lang w:val="fr-CA"/>
        </w:rPr>
      </w:pPr>
    </w:p>
    <w:p w14:paraId="2AE265B2" w14:textId="77777777" w:rsidR="00AA1F20" w:rsidRPr="00AA1F20" w:rsidRDefault="00AA1F20" w:rsidP="007D7D52">
      <w:pPr>
        <w:pStyle w:val="ListParagraph"/>
        <w:numPr>
          <w:ilvl w:val="0"/>
          <w:numId w:val="5"/>
        </w:numPr>
        <w:ind w:left="1080"/>
        <w:rPr>
          <w:sz w:val="21"/>
          <w:szCs w:val="21"/>
          <w:lang w:val="fr-CA"/>
        </w:rPr>
      </w:pPr>
      <w:r w:rsidRPr="00AA1F20">
        <w:rPr>
          <w:rFonts w:ascii="Tahoma" w:hAnsi="Tahoma" w:cs="Tahoma"/>
          <w:color w:val="404040"/>
          <w:sz w:val="21"/>
          <w:szCs w:val="21"/>
          <w:shd w:val="clear" w:color="auto" w:fill="FFFFFF"/>
          <w:lang w:val="fr-CA"/>
        </w:rPr>
        <w:t> </w:t>
      </w:r>
      <w:hyperlink r:id="rId7" w:anchor="aliments_hypo" w:history="1">
        <w:r w:rsidRPr="00AA1F20">
          <w:rPr>
            <w:rStyle w:val="Hyperlink"/>
            <w:rFonts w:ascii="Tahoma" w:hAnsi="Tahoma" w:cs="Tahoma"/>
            <w:color w:val="267A7D"/>
            <w:sz w:val="21"/>
            <w:szCs w:val="21"/>
            <w:shd w:val="clear" w:color="auto" w:fill="FFFFFF"/>
            <w:lang w:val="fr-CA"/>
          </w:rPr>
          <w:t>réduire le pouvoir</w:t>
        </w:r>
      </w:hyperlink>
      <w:r w:rsidRPr="00AA1F20">
        <w:rPr>
          <w:rFonts w:ascii="Tahoma" w:hAnsi="Tahoma" w:cs="Tahoma"/>
          <w:color w:val="404040"/>
          <w:sz w:val="21"/>
          <w:szCs w:val="21"/>
          <w:shd w:val="clear" w:color="auto" w:fill="FFFFFF"/>
          <w:lang w:val="fr-CA"/>
        </w:rPr>
        <w:t> allergène des protéines présentes dans certains aliments.</w:t>
      </w:r>
    </w:p>
    <w:p w14:paraId="4A6426B8" w14:textId="77777777" w:rsidR="00AA1F20" w:rsidRPr="00AA1F20" w:rsidRDefault="00AA1F20" w:rsidP="007D7D52">
      <w:pPr>
        <w:ind w:left="360"/>
        <w:rPr>
          <w:rFonts w:ascii="Tahoma" w:hAnsi="Tahoma" w:cs="Tahoma"/>
          <w:color w:val="404040"/>
          <w:sz w:val="21"/>
          <w:szCs w:val="21"/>
          <w:shd w:val="clear" w:color="auto" w:fill="FFFFFF"/>
          <w:lang w:val="fr-CA"/>
        </w:rPr>
      </w:pPr>
      <w:r w:rsidRPr="00AA1F20">
        <w:rPr>
          <w:rFonts w:ascii="Tahoma" w:hAnsi="Tahoma" w:cs="Tahoma"/>
          <w:color w:val="404040"/>
          <w:sz w:val="21"/>
          <w:szCs w:val="21"/>
          <w:shd w:val="clear" w:color="auto" w:fill="FFFFFF"/>
          <w:lang w:val="fr-CA"/>
        </w:rPr>
        <w:t> </w:t>
      </w:r>
    </w:p>
    <w:p w14:paraId="7F2E3E80" w14:textId="77777777" w:rsidR="00AA1F20" w:rsidRPr="00AA1F20" w:rsidRDefault="00AA1F20" w:rsidP="007D7D52">
      <w:pPr>
        <w:pStyle w:val="ListParagraph"/>
        <w:numPr>
          <w:ilvl w:val="0"/>
          <w:numId w:val="4"/>
        </w:numPr>
        <w:ind w:left="1080"/>
        <w:rPr>
          <w:rFonts w:ascii="Times New Roman" w:eastAsia="Times New Roman" w:hAnsi="Times New Roman" w:cs="Times New Roman"/>
          <w:sz w:val="21"/>
          <w:szCs w:val="21"/>
          <w:lang w:val="fr-CA"/>
        </w:rPr>
      </w:pPr>
      <w:r w:rsidRPr="00AA1F20">
        <w:rPr>
          <w:rFonts w:ascii="Tahoma" w:eastAsia="Times New Roman" w:hAnsi="Tahoma" w:cs="Tahoma"/>
          <w:color w:val="404040"/>
          <w:sz w:val="21"/>
          <w:szCs w:val="21"/>
          <w:shd w:val="clear" w:color="auto" w:fill="FFFFFF"/>
          <w:lang w:val="fr-CA"/>
        </w:rPr>
        <w:t>utiliser des plantes ou des animaux transgéniques pour produire des composés pharmaceutiques ou industriels. Les utilisations potentielles vont de la conception de médicaments et de vaccins à la fabrication de plastiques biodégradables et de produits chimiques industriels.</w:t>
      </w:r>
    </w:p>
    <w:p w14:paraId="2C20B6A7" w14:textId="77777777" w:rsidR="00380EE7" w:rsidRPr="00AA1F20" w:rsidRDefault="00380EE7" w:rsidP="007D7D52">
      <w:pPr>
        <w:pStyle w:val="ListParagraph"/>
        <w:ind w:left="1080"/>
        <w:rPr>
          <w:sz w:val="21"/>
          <w:szCs w:val="21"/>
          <w:lang w:val="fr-CA"/>
        </w:rPr>
      </w:pPr>
    </w:p>
    <w:p w14:paraId="7E0BEBC5" w14:textId="77777777" w:rsidR="00AA1F20" w:rsidRPr="00AA1F20" w:rsidRDefault="00AA1F20" w:rsidP="007D7D52">
      <w:pPr>
        <w:pStyle w:val="Heading4"/>
        <w:numPr>
          <w:ilvl w:val="0"/>
          <w:numId w:val="4"/>
        </w:numPr>
        <w:shd w:val="clear" w:color="auto" w:fill="FFFFFF"/>
        <w:spacing w:before="0" w:after="150"/>
        <w:ind w:left="1080"/>
        <w:textAlignment w:val="baseline"/>
        <w:rPr>
          <w:rFonts w:ascii="Tahoma" w:hAnsi="Tahoma" w:cs="Tahoma"/>
          <w:color w:val="404040"/>
          <w:sz w:val="21"/>
          <w:szCs w:val="21"/>
        </w:rPr>
      </w:pPr>
      <w:r w:rsidRPr="00AA1F20">
        <w:rPr>
          <w:rFonts w:ascii="Tahoma" w:hAnsi="Tahoma" w:cs="Tahoma"/>
          <w:color w:val="404040"/>
          <w:sz w:val="21"/>
          <w:szCs w:val="21"/>
        </w:rPr>
        <w:t>vaccins bon marché… comestibles</w:t>
      </w:r>
    </w:p>
    <w:p w14:paraId="2A60F33B" w14:textId="77777777" w:rsidR="00BD693F" w:rsidRDefault="00BD693F" w:rsidP="00BD693F">
      <w:pPr>
        <w:rPr>
          <w:lang w:val="fr-CA"/>
        </w:rPr>
      </w:pPr>
    </w:p>
    <w:p w14:paraId="645FF247" w14:textId="77777777" w:rsidR="00156473" w:rsidRDefault="00156473" w:rsidP="00BD693F">
      <w:pPr>
        <w:rPr>
          <w:lang w:val="fr-CA"/>
        </w:rPr>
      </w:pPr>
    </w:p>
    <w:p w14:paraId="4FDE7172" w14:textId="77777777" w:rsidR="00BD693F" w:rsidRPr="00156473" w:rsidRDefault="00BD693F" w:rsidP="00F077C3">
      <w:pPr>
        <w:pStyle w:val="ListParagraph"/>
        <w:numPr>
          <w:ilvl w:val="0"/>
          <w:numId w:val="1"/>
        </w:numPr>
        <w:rPr>
          <w:highlight w:val="cyan"/>
          <w:lang w:val="fr-CA"/>
        </w:rPr>
      </w:pPr>
      <w:r w:rsidRPr="00156473">
        <w:rPr>
          <w:highlight w:val="cyan"/>
          <w:lang w:val="fr-CA"/>
        </w:rPr>
        <w:lastRenderedPageBreak/>
        <w:t>Que sont les risques potentiels associés à la consommation d'aliments avec OGM?</w:t>
      </w:r>
    </w:p>
    <w:p w14:paraId="23B31295" w14:textId="77777777" w:rsidR="00AA1F20" w:rsidRPr="007D7D52" w:rsidRDefault="00B94505" w:rsidP="00AA1F20">
      <w:pPr>
        <w:numPr>
          <w:ilvl w:val="0"/>
          <w:numId w:val="7"/>
        </w:numPr>
        <w:shd w:val="clear" w:color="auto" w:fill="FFFFFF"/>
        <w:spacing w:after="225"/>
        <w:textAlignment w:val="baseline"/>
        <w:rPr>
          <w:rFonts w:ascii="inherit" w:hAnsi="inherit" w:cs="Tahoma"/>
          <w:color w:val="000000" w:themeColor="text1"/>
          <w:sz w:val="21"/>
          <w:szCs w:val="21"/>
          <w:lang w:val="fr-CA"/>
        </w:rPr>
      </w:pPr>
      <w:hyperlink r:id="rId8" w:history="1">
        <w:r w:rsidR="00AA1F20" w:rsidRPr="007D7D52">
          <w:rPr>
            <w:rStyle w:val="Hyperlink"/>
            <w:rFonts w:ascii="inherit" w:hAnsi="inherit" w:cs="Tahoma"/>
            <w:color w:val="000000" w:themeColor="text1"/>
            <w:sz w:val="21"/>
            <w:szCs w:val="21"/>
            <w:u w:val="none"/>
            <w:lang w:val="fr-CA"/>
          </w:rPr>
          <w:t>toxicité et allergies liées à la présence du gène inséré;</w:t>
        </w:r>
      </w:hyperlink>
    </w:p>
    <w:p w14:paraId="27DCB4BF" w14:textId="77777777" w:rsidR="00AA1F20" w:rsidRPr="007D7D52" w:rsidRDefault="00B94505" w:rsidP="00AA1F20">
      <w:pPr>
        <w:numPr>
          <w:ilvl w:val="0"/>
          <w:numId w:val="7"/>
        </w:numPr>
        <w:shd w:val="clear" w:color="auto" w:fill="FFFFFF"/>
        <w:spacing w:after="225"/>
        <w:textAlignment w:val="baseline"/>
        <w:rPr>
          <w:rFonts w:ascii="inherit" w:hAnsi="inherit" w:cs="Tahoma"/>
          <w:color w:val="000000" w:themeColor="text1"/>
          <w:sz w:val="21"/>
          <w:szCs w:val="21"/>
          <w:lang w:val="fr-CA"/>
        </w:rPr>
      </w:pPr>
      <w:hyperlink r:id="rId9" w:history="1">
        <w:r w:rsidR="00AA1F20" w:rsidRPr="007D7D52">
          <w:rPr>
            <w:rStyle w:val="Hyperlink"/>
            <w:rFonts w:ascii="inherit" w:hAnsi="inherit" w:cs="Tahoma"/>
            <w:color w:val="000000" w:themeColor="text1"/>
            <w:sz w:val="21"/>
            <w:szCs w:val="21"/>
            <w:u w:val="none"/>
            <w:lang w:val="fr-CA"/>
          </w:rPr>
          <w:t>risques liés à la consommation de produits dérivés d’animaux nourris aux OGM;</w:t>
        </w:r>
      </w:hyperlink>
    </w:p>
    <w:p w14:paraId="590EDC53" w14:textId="77777777" w:rsidR="00AA1F20" w:rsidRPr="007D7D52" w:rsidRDefault="00B94505" w:rsidP="00AA1F20">
      <w:pPr>
        <w:numPr>
          <w:ilvl w:val="0"/>
          <w:numId w:val="7"/>
        </w:numPr>
        <w:shd w:val="clear" w:color="auto" w:fill="FFFFFF"/>
        <w:spacing w:after="225"/>
        <w:textAlignment w:val="baseline"/>
        <w:rPr>
          <w:rFonts w:ascii="inherit" w:hAnsi="inherit" w:cs="Tahoma"/>
          <w:color w:val="000000" w:themeColor="text1"/>
          <w:sz w:val="21"/>
          <w:szCs w:val="21"/>
          <w:lang w:val="fr-CA"/>
        </w:rPr>
      </w:pPr>
      <w:hyperlink r:id="rId10" w:history="1">
        <w:r w:rsidR="00AA1F20" w:rsidRPr="007D7D52">
          <w:rPr>
            <w:rStyle w:val="Hyperlink"/>
            <w:rFonts w:ascii="inherit" w:hAnsi="inherit" w:cs="Tahoma"/>
            <w:color w:val="000000" w:themeColor="text1"/>
            <w:sz w:val="21"/>
            <w:szCs w:val="21"/>
            <w:u w:val="none"/>
            <w:lang w:val="fr-CA"/>
          </w:rPr>
          <w:t>développement de résistance aux antibiotiques;</w:t>
        </w:r>
      </w:hyperlink>
    </w:p>
    <w:p w14:paraId="2A274D4C" w14:textId="77777777" w:rsidR="00AA1F20" w:rsidRPr="007D7D52" w:rsidRDefault="00B94505" w:rsidP="00AA1F20">
      <w:pPr>
        <w:numPr>
          <w:ilvl w:val="0"/>
          <w:numId w:val="7"/>
        </w:numPr>
        <w:shd w:val="clear" w:color="auto" w:fill="FFFFFF"/>
        <w:spacing w:after="225"/>
        <w:textAlignment w:val="baseline"/>
        <w:rPr>
          <w:rFonts w:ascii="inherit" w:hAnsi="inherit" w:cs="Tahoma"/>
          <w:color w:val="000000" w:themeColor="text1"/>
          <w:sz w:val="21"/>
          <w:szCs w:val="21"/>
          <w:lang w:val="fr-CA"/>
        </w:rPr>
      </w:pPr>
      <w:hyperlink r:id="rId11" w:history="1">
        <w:r w:rsidR="00AA1F20" w:rsidRPr="007D7D52">
          <w:rPr>
            <w:rStyle w:val="Hyperlink"/>
            <w:rFonts w:ascii="inherit" w:hAnsi="inherit" w:cs="Tahoma"/>
            <w:color w:val="000000" w:themeColor="text1"/>
            <w:sz w:val="21"/>
            <w:szCs w:val="21"/>
            <w:u w:val="none"/>
            <w:lang w:val="fr-CA"/>
          </w:rPr>
          <w:t>diminution de la valeur nutritive de certains aliments;</w:t>
        </w:r>
      </w:hyperlink>
    </w:p>
    <w:p w14:paraId="40CD1ABA" w14:textId="77777777" w:rsidR="00AA1F20" w:rsidRPr="007D7D52" w:rsidRDefault="00B94505" w:rsidP="00AA1F20">
      <w:pPr>
        <w:numPr>
          <w:ilvl w:val="0"/>
          <w:numId w:val="7"/>
        </w:numPr>
        <w:shd w:val="clear" w:color="auto" w:fill="FFFFFF"/>
        <w:spacing w:after="225"/>
        <w:textAlignment w:val="baseline"/>
        <w:rPr>
          <w:rFonts w:ascii="inherit" w:hAnsi="inherit" w:cs="Tahoma"/>
          <w:color w:val="000000" w:themeColor="text1"/>
          <w:sz w:val="21"/>
          <w:szCs w:val="21"/>
          <w:lang w:val="fr-CA"/>
        </w:rPr>
      </w:pPr>
      <w:hyperlink r:id="rId12" w:history="1">
        <w:r w:rsidR="00AA1F20" w:rsidRPr="007D7D52">
          <w:rPr>
            <w:rStyle w:val="Hyperlink"/>
            <w:rFonts w:ascii="inherit" w:hAnsi="inherit" w:cs="Tahoma"/>
            <w:color w:val="000000" w:themeColor="text1"/>
            <w:sz w:val="21"/>
            <w:szCs w:val="21"/>
            <w:u w:val="none"/>
            <w:lang w:val="fr-CA"/>
          </w:rPr>
          <w:t>risques imprévisibles associés à la consommation d’aliments avec OGM.</w:t>
        </w:r>
      </w:hyperlink>
    </w:p>
    <w:p w14:paraId="17871B4D" w14:textId="77777777" w:rsidR="00BD693F" w:rsidRDefault="00BD693F" w:rsidP="00BD693F">
      <w:pPr>
        <w:rPr>
          <w:lang w:val="fr-CA"/>
        </w:rPr>
      </w:pPr>
    </w:p>
    <w:p w14:paraId="352F289F" w14:textId="77777777" w:rsidR="00AA1F20" w:rsidRDefault="00AA1F20" w:rsidP="00BD693F">
      <w:pPr>
        <w:rPr>
          <w:lang w:val="fr-CA"/>
        </w:rPr>
      </w:pPr>
    </w:p>
    <w:p w14:paraId="6D3638D2" w14:textId="77777777" w:rsidR="00BD693F" w:rsidRPr="00156473" w:rsidRDefault="00BD693F" w:rsidP="00F077C3">
      <w:pPr>
        <w:pStyle w:val="ListParagraph"/>
        <w:numPr>
          <w:ilvl w:val="0"/>
          <w:numId w:val="1"/>
        </w:numPr>
        <w:rPr>
          <w:highlight w:val="cyan"/>
          <w:lang w:val="fr-CA"/>
        </w:rPr>
      </w:pPr>
      <w:r w:rsidRPr="00156473">
        <w:rPr>
          <w:highlight w:val="cyan"/>
          <w:lang w:val="fr-CA"/>
        </w:rPr>
        <w:t>Selon-vous, les bénéfices l’emportent</w:t>
      </w:r>
      <w:r w:rsidR="00F077C3" w:rsidRPr="00156473">
        <w:rPr>
          <w:highlight w:val="cyan"/>
          <w:lang w:val="fr-CA"/>
        </w:rPr>
        <w:t>-ils</w:t>
      </w:r>
      <w:r w:rsidRPr="00156473">
        <w:rPr>
          <w:highlight w:val="cyan"/>
          <w:lang w:val="fr-CA"/>
        </w:rPr>
        <w:t xml:space="preserve"> sur les risques?</w:t>
      </w:r>
    </w:p>
    <w:p w14:paraId="542EC10E" w14:textId="77777777" w:rsidR="00BD693F" w:rsidRDefault="00BD693F" w:rsidP="00BD693F">
      <w:pPr>
        <w:rPr>
          <w:lang w:val="fr-CA"/>
        </w:rPr>
      </w:pPr>
    </w:p>
    <w:p w14:paraId="20B11E2A" w14:textId="77777777" w:rsidR="00BD693F" w:rsidRDefault="00BD693F" w:rsidP="00BD693F">
      <w:pPr>
        <w:rPr>
          <w:lang w:val="fr-CA"/>
        </w:rPr>
      </w:pPr>
    </w:p>
    <w:p w14:paraId="45DEF033" w14:textId="77777777" w:rsidR="00BD693F" w:rsidRPr="00F9590A" w:rsidRDefault="00BD693F" w:rsidP="00BD693F">
      <w:pPr>
        <w:rPr>
          <w:b/>
          <w:lang w:val="fr-CA"/>
        </w:rPr>
      </w:pPr>
      <w:r w:rsidRPr="00F9590A">
        <w:rPr>
          <w:b/>
          <w:lang w:val="fr-CA"/>
        </w:rPr>
        <w:t>GROUPE 2 -ENVIRONNEMENT</w:t>
      </w:r>
    </w:p>
    <w:p w14:paraId="14B19E2F" w14:textId="77777777" w:rsidR="00BD693F" w:rsidRPr="00156473" w:rsidRDefault="00BD693F" w:rsidP="00F077C3">
      <w:pPr>
        <w:pStyle w:val="ListParagraph"/>
        <w:numPr>
          <w:ilvl w:val="0"/>
          <w:numId w:val="1"/>
        </w:numPr>
        <w:rPr>
          <w:highlight w:val="cyan"/>
          <w:lang w:val="fr-CA"/>
        </w:rPr>
      </w:pPr>
      <w:r w:rsidRPr="00156473">
        <w:rPr>
          <w:highlight w:val="cyan"/>
          <w:lang w:val="fr-CA"/>
        </w:rPr>
        <w:t>Que sont les bénéfices potentiels des OGM pour l’environnent?</w:t>
      </w:r>
    </w:p>
    <w:p w14:paraId="7D0E39C0" w14:textId="77777777" w:rsidR="009630B9" w:rsidRPr="009630B9" w:rsidRDefault="009630B9" w:rsidP="009630B9">
      <w:pPr>
        <w:numPr>
          <w:ilvl w:val="0"/>
          <w:numId w:val="9"/>
        </w:numPr>
        <w:shd w:val="clear" w:color="auto" w:fill="FFFFFF"/>
        <w:spacing w:after="225"/>
        <w:textAlignment w:val="baseline"/>
        <w:rPr>
          <w:rFonts w:ascii="inherit" w:hAnsi="inherit" w:cs="Tahoma"/>
          <w:color w:val="404040"/>
          <w:sz w:val="21"/>
          <w:szCs w:val="21"/>
        </w:rPr>
      </w:pPr>
      <w:r w:rsidRPr="009630B9">
        <w:rPr>
          <w:rFonts w:ascii="inherit" w:hAnsi="inherit" w:cs="Tahoma"/>
          <w:color w:val="404040"/>
          <w:sz w:val="21"/>
          <w:szCs w:val="21"/>
        </w:rPr>
        <w:t>moins de pesticides</w:t>
      </w:r>
    </w:p>
    <w:p w14:paraId="25CA824C" w14:textId="77777777" w:rsidR="009630B9" w:rsidRPr="009630B9" w:rsidRDefault="009630B9" w:rsidP="009630B9">
      <w:pPr>
        <w:numPr>
          <w:ilvl w:val="0"/>
          <w:numId w:val="9"/>
        </w:numPr>
        <w:shd w:val="clear" w:color="auto" w:fill="FFFFFF"/>
        <w:spacing w:after="225"/>
        <w:textAlignment w:val="baseline"/>
        <w:rPr>
          <w:rFonts w:ascii="inherit" w:hAnsi="inherit" w:cs="Tahoma"/>
          <w:color w:val="404040"/>
          <w:sz w:val="21"/>
          <w:szCs w:val="21"/>
        </w:rPr>
      </w:pPr>
      <w:r w:rsidRPr="009630B9">
        <w:rPr>
          <w:rFonts w:ascii="inherit" w:hAnsi="inherit" w:cs="Tahoma"/>
          <w:color w:val="404040"/>
          <w:sz w:val="21"/>
          <w:szCs w:val="21"/>
        </w:rPr>
        <w:t>moins de labour</w:t>
      </w:r>
    </w:p>
    <w:p w14:paraId="64F567B6" w14:textId="77777777" w:rsidR="009630B9" w:rsidRPr="009630B9" w:rsidRDefault="009630B9" w:rsidP="009630B9">
      <w:pPr>
        <w:numPr>
          <w:ilvl w:val="0"/>
          <w:numId w:val="9"/>
        </w:numPr>
        <w:shd w:val="clear" w:color="auto" w:fill="FFFFFF"/>
        <w:spacing w:after="225"/>
        <w:textAlignment w:val="baseline"/>
        <w:rPr>
          <w:rFonts w:ascii="inherit" w:hAnsi="inherit" w:cs="Tahoma"/>
          <w:color w:val="404040"/>
          <w:sz w:val="21"/>
          <w:szCs w:val="21"/>
        </w:rPr>
      </w:pPr>
      <w:r w:rsidRPr="009630B9">
        <w:rPr>
          <w:rFonts w:ascii="inherit" w:hAnsi="inherit" w:cs="Tahoma"/>
          <w:color w:val="404040"/>
          <w:sz w:val="21"/>
          <w:szCs w:val="21"/>
        </w:rPr>
        <w:t>pesticides moins toxiques</w:t>
      </w:r>
    </w:p>
    <w:p w14:paraId="3598A39C" w14:textId="77777777" w:rsidR="009630B9" w:rsidRPr="009630B9" w:rsidRDefault="009630B9" w:rsidP="009630B9">
      <w:pPr>
        <w:numPr>
          <w:ilvl w:val="0"/>
          <w:numId w:val="9"/>
        </w:numPr>
        <w:shd w:val="clear" w:color="auto" w:fill="FFFFFF"/>
        <w:spacing w:after="225"/>
        <w:textAlignment w:val="baseline"/>
        <w:rPr>
          <w:rFonts w:ascii="inherit" w:hAnsi="inherit" w:cs="Tahoma"/>
          <w:color w:val="404040"/>
          <w:sz w:val="21"/>
          <w:szCs w:val="21"/>
        </w:rPr>
      </w:pPr>
      <w:r w:rsidRPr="009630B9">
        <w:rPr>
          <w:rFonts w:ascii="inherit" w:hAnsi="inherit" w:cs="Tahoma"/>
          <w:color w:val="404040"/>
          <w:sz w:val="21"/>
          <w:szCs w:val="21"/>
        </w:rPr>
        <w:t>production agricole accrue</w:t>
      </w:r>
    </w:p>
    <w:p w14:paraId="3BC96021" w14:textId="77777777" w:rsidR="009630B9" w:rsidRPr="009630B9" w:rsidRDefault="009630B9" w:rsidP="009630B9">
      <w:pPr>
        <w:numPr>
          <w:ilvl w:val="0"/>
          <w:numId w:val="9"/>
        </w:numPr>
        <w:shd w:val="clear" w:color="auto" w:fill="FFFFFF"/>
        <w:spacing w:after="225"/>
        <w:textAlignment w:val="baseline"/>
        <w:rPr>
          <w:rFonts w:ascii="inherit" w:hAnsi="inherit" w:cs="Tahoma"/>
          <w:color w:val="404040"/>
          <w:sz w:val="21"/>
          <w:szCs w:val="21"/>
        </w:rPr>
      </w:pPr>
      <w:r w:rsidRPr="009630B9">
        <w:rPr>
          <w:rFonts w:ascii="inherit" w:hAnsi="inherit" w:cs="Tahoma"/>
          <w:color w:val="404040"/>
          <w:sz w:val="21"/>
          <w:szCs w:val="21"/>
        </w:rPr>
        <w:t>impact sur la biodiversité</w:t>
      </w:r>
    </w:p>
    <w:p w14:paraId="37799E44" w14:textId="77777777" w:rsidR="009630B9" w:rsidRPr="009630B9" w:rsidRDefault="009630B9" w:rsidP="009630B9">
      <w:pPr>
        <w:numPr>
          <w:ilvl w:val="0"/>
          <w:numId w:val="9"/>
        </w:numPr>
        <w:shd w:val="clear" w:color="auto" w:fill="FFFFFF"/>
        <w:spacing w:after="225"/>
        <w:textAlignment w:val="baseline"/>
        <w:rPr>
          <w:rFonts w:ascii="inherit" w:hAnsi="inherit" w:cs="Tahoma"/>
          <w:color w:val="404040"/>
          <w:sz w:val="21"/>
          <w:szCs w:val="21"/>
        </w:rPr>
      </w:pPr>
      <w:r w:rsidRPr="009630B9">
        <w:rPr>
          <w:rFonts w:ascii="inherit" w:hAnsi="inherit" w:cs="Tahoma"/>
          <w:color w:val="404040"/>
          <w:sz w:val="21"/>
          <w:szCs w:val="21"/>
        </w:rPr>
        <w:t>solutions pour le futur</w:t>
      </w:r>
    </w:p>
    <w:p w14:paraId="4FB96D18" w14:textId="77777777" w:rsidR="00BD693F" w:rsidRDefault="00BD693F" w:rsidP="00BD693F">
      <w:pPr>
        <w:rPr>
          <w:lang w:val="fr-CA"/>
        </w:rPr>
      </w:pPr>
    </w:p>
    <w:p w14:paraId="179B1C1F" w14:textId="77777777" w:rsidR="00BD693F" w:rsidRPr="00156473" w:rsidRDefault="00BD693F" w:rsidP="00F077C3">
      <w:pPr>
        <w:pStyle w:val="ListParagraph"/>
        <w:numPr>
          <w:ilvl w:val="0"/>
          <w:numId w:val="1"/>
        </w:numPr>
        <w:rPr>
          <w:highlight w:val="cyan"/>
          <w:lang w:val="fr-CA"/>
        </w:rPr>
      </w:pPr>
      <w:r w:rsidRPr="00156473">
        <w:rPr>
          <w:highlight w:val="cyan"/>
          <w:lang w:val="fr-CA"/>
        </w:rPr>
        <w:t>Que sont les risques potentiels des OGM pour l’environnement?</w:t>
      </w:r>
    </w:p>
    <w:p w14:paraId="3492820B" w14:textId="77777777" w:rsidR="00631A7C" w:rsidRPr="00631A7C" w:rsidRDefault="00631A7C" w:rsidP="00631A7C">
      <w:pPr>
        <w:numPr>
          <w:ilvl w:val="0"/>
          <w:numId w:val="11"/>
        </w:numPr>
        <w:shd w:val="clear" w:color="auto" w:fill="FFFFFF"/>
        <w:spacing w:after="225"/>
        <w:textAlignment w:val="baseline"/>
        <w:rPr>
          <w:rFonts w:ascii="inherit" w:hAnsi="inherit" w:cs="Tahoma"/>
          <w:color w:val="404040"/>
          <w:sz w:val="21"/>
          <w:szCs w:val="21"/>
        </w:rPr>
      </w:pPr>
      <w:r w:rsidRPr="00631A7C">
        <w:rPr>
          <w:rFonts w:ascii="inherit" w:hAnsi="inherit" w:cs="Tahoma"/>
          <w:color w:val="404040"/>
          <w:sz w:val="21"/>
          <w:szCs w:val="21"/>
        </w:rPr>
        <w:t>toxicité pour les insectes</w:t>
      </w:r>
    </w:p>
    <w:p w14:paraId="73939CFC" w14:textId="77777777" w:rsidR="00631A7C" w:rsidRPr="00631A7C" w:rsidRDefault="00631A7C" w:rsidP="00631A7C">
      <w:pPr>
        <w:numPr>
          <w:ilvl w:val="0"/>
          <w:numId w:val="11"/>
        </w:numPr>
        <w:shd w:val="clear" w:color="auto" w:fill="FFFFFF"/>
        <w:spacing w:after="225"/>
        <w:textAlignment w:val="baseline"/>
        <w:rPr>
          <w:rFonts w:ascii="inherit" w:hAnsi="inherit" w:cs="Tahoma"/>
          <w:color w:val="404040"/>
          <w:sz w:val="21"/>
          <w:szCs w:val="21"/>
        </w:rPr>
      </w:pPr>
      <w:r w:rsidRPr="00631A7C">
        <w:rPr>
          <w:rFonts w:ascii="inherit" w:hAnsi="inherit" w:cs="Tahoma"/>
          <w:color w:val="404040"/>
          <w:sz w:val="21"/>
          <w:szCs w:val="21"/>
        </w:rPr>
        <w:t>insectes résistants</w:t>
      </w:r>
    </w:p>
    <w:p w14:paraId="00FA6A35" w14:textId="77777777" w:rsidR="00631A7C" w:rsidRPr="00631A7C" w:rsidRDefault="00631A7C" w:rsidP="00631A7C">
      <w:pPr>
        <w:numPr>
          <w:ilvl w:val="0"/>
          <w:numId w:val="11"/>
        </w:numPr>
        <w:shd w:val="clear" w:color="auto" w:fill="FFFFFF"/>
        <w:spacing w:after="225"/>
        <w:textAlignment w:val="baseline"/>
        <w:rPr>
          <w:rFonts w:ascii="inherit" w:hAnsi="inherit" w:cs="Tahoma"/>
          <w:color w:val="404040"/>
          <w:sz w:val="21"/>
          <w:szCs w:val="21"/>
        </w:rPr>
      </w:pPr>
      <w:r w:rsidRPr="00631A7C">
        <w:rPr>
          <w:rFonts w:ascii="inherit" w:hAnsi="inherit" w:cs="Tahoma"/>
          <w:color w:val="404040"/>
          <w:sz w:val="21"/>
          <w:szCs w:val="21"/>
        </w:rPr>
        <w:t>mauvaises herbes tolérantes</w:t>
      </w:r>
    </w:p>
    <w:p w14:paraId="21C93412" w14:textId="77777777" w:rsidR="00BD693F" w:rsidRPr="00631A7C" w:rsidRDefault="00631A7C" w:rsidP="00BD693F">
      <w:pPr>
        <w:numPr>
          <w:ilvl w:val="0"/>
          <w:numId w:val="11"/>
        </w:numPr>
        <w:shd w:val="clear" w:color="auto" w:fill="FFFFFF"/>
        <w:spacing w:after="225"/>
        <w:textAlignment w:val="baseline"/>
        <w:rPr>
          <w:rFonts w:ascii="inherit" w:hAnsi="inherit" w:cs="Tahoma"/>
          <w:color w:val="404040"/>
          <w:sz w:val="21"/>
          <w:szCs w:val="21"/>
        </w:rPr>
      </w:pPr>
      <w:r w:rsidRPr="00631A7C">
        <w:rPr>
          <w:rFonts w:ascii="inherit" w:hAnsi="inherit" w:cs="Tahoma"/>
          <w:color w:val="404040"/>
          <w:sz w:val="21"/>
          <w:szCs w:val="21"/>
        </w:rPr>
        <w:t>dispersion de gènes</w:t>
      </w:r>
    </w:p>
    <w:p w14:paraId="3EDF4E96" w14:textId="77777777" w:rsidR="009630B9" w:rsidRDefault="009630B9" w:rsidP="00BD693F">
      <w:pPr>
        <w:rPr>
          <w:lang w:val="fr-CA"/>
        </w:rPr>
      </w:pPr>
    </w:p>
    <w:p w14:paraId="17D6B0BE" w14:textId="77777777" w:rsidR="00BD693F" w:rsidRPr="00156473" w:rsidRDefault="00BD693F" w:rsidP="00F077C3">
      <w:pPr>
        <w:pStyle w:val="ListParagraph"/>
        <w:numPr>
          <w:ilvl w:val="0"/>
          <w:numId w:val="1"/>
        </w:numPr>
        <w:rPr>
          <w:highlight w:val="cyan"/>
          <w:lang w:val="fr-CA"/>
        </w:rPr>
      </w:pPr>
      <w:r w:rsidRPr="00156473">
        <w:rPr>
          <w:highlight w:val="cyan"/>
          <w:lang w:val="fr-CA"/>
        </w:rPr>
        <w:t>Selon-vous, les bénéfices l’emportent</w:t>
      </w:r>
      <w:r w:rsidR="00F077C3" w:rsidRPr="00156473">
        <w:rPr>
          <w:highlight w:val="cyan"/>
          <w:lang w:val="fr-CA"/>
        </w:rPr>
        <w:t>-ils</w:t>
      </w:r>
      <w:r w:rsidRPr="00156473">
        <w:rPr>
          <w:highlight w:val="cyan"/>
          <w:lang w:val="fr-CA"/>
        </w:rPr>
        <w:t xml:space="preserve"> sur les risques?</w:t>
      </w:r>
    </w:p>
    <w:p w14:paraId="22471588" w14:textId="77777777" w:rsidR="00BD693F" w:rsidRDefault="00BD693F" w:rsidP="00BD693F">
      <w:pPr>
        <w:rPr>
          <w:lang w:val="fr-CA"/>
        </w:rPr>
      </w:pPr>
    </w:p>
    <w:p w14:paraId="1C11D834" w14:textId="77777777" w:rsidR="00BD693F" w:rsidRDefault="00BD693F" w:rsidP="00BD693F">
      <w:pPr>
        <w:rPr>
          <w:lang w:val="fr-CA"/>
        </w:rPr>
      </w:pPr>
    </w:p>
    <w:p w14:paraId="739FF58A" w14:textId="77777777" w:rsidR="00BD693F" w:rsidRPr="00F9590A" w:rsidRDefault="00BD693F" w:rsidP="00BD693F">
      <w:pPr>
        <w:rPr>
          <w:b/>
          <w:lang w:val="fr-CA"/>
        </w:rPr>
      </w:pPr>
      <w:r w:rsidRPr="00E27F89">
        <w:rPr>
          <w:rFonts w:asciiTheme="minorHAnsi" w:hAnsiTheme="minorHAnsi" w:cstheme="minorHAnsi"/>
          <w:b/>
          <w:lang w:val="fr-CA"/>
        </w:rPr>
        <w:t>GROUPE</w:t>
      </w:r>
      <w:r w:rsidRPr="00F9590A">
        <w:rPr>
          <w:b/>
          <w:lang w:val="fr-CA"/>
        </w:rPr>
        <w:t xml:space="preserve"> 3</w:t>
      </w:r>
      <w:r w:rsidR="0067393C">
        <w:rPr>
          <w:b/>
          <w:lang w:val="fr-CA"/>
        </w:rPr>
        <w:t xml:space="preserve"> – CULTURES OGM</w:t>
      </w:r>
    </w:p>
    <w:p w14:paraId="5A9BA73E" w14:textId="77777777" w:rsidR="00BD693F" w:rsidRDefault="00BD693F" w:rsidP="00BD693F">
      <w:pPr>
        <w:rPr>
          <w:lang w:val="fr-CA"/>
        </w:rPr>
      </w:pPr>
    </w:p>
    <w:p w14:paraId="206BD5F5" w14:textId="77777777" w:rsidR="00BD693F" w:rsidRPr="00156473" w:rsidRDefault="00BD693F" w:rsidP="00F077C3">
      <w:pPr>
        <w:pStyle w:val="ListParagraph"/>
        <w:numPr>
          <w:ilvl w:val="0"/>
          <w:numId w:val="1"/>
        </w:numPr>
        <w:rPr>
          <w:highlight w:val="cyan"/>
          <w:lang w:val="fr-CA"/>
        </w:rPr>
      </w:pPr>
      <w:r w:rsidRPr="00156473">
        <w:rPr>
          <w:highlight w:val="cyan"/>
          <w:lang w:val="fr-CA"/>
        </w:rPr>
        <w:t>Quelles espèces de plantes sont approuvées, et lesquel</w:t>
      </w:r>
      <w:r w:rsidR="00F077C3" w:rsidRPr="00156473">
        <w:rPr>
          <w:highlight w:val="cyan"/>
          <w:lang w:val="fr-CA"/>
        </w:rPr>
        <w:t>les</w:t>
      </w:r>
      <w:r w:rsidRPr="00156473">
        <w:rPr>
          <w:highlight w:val="cyan"/>
          <w:lang w:val="fr-CA"/>
        </w:rPr>
        <w:t xml:space="preserve"> sont commercialisé</w:t>
      </w:r>
      <w:r w:rsidR="00F077C3" w:rsidRPr="00156473">
        <w:rPr>
          <w:highlight w:val="cyan"/>
          <w:lang w:val="fr-CA"/>
        </w:rPr>
        <w:t>e</w:t>
      </w:r>
      <w:r w:rsidRPr="00156473">
        <w:rPr>
          <w:highlight w:val="cyan"/>
          <w:lang w:val="fr-CA"/>
        </w:rPr>
        <w:t>s au Canada?</w:t>
      </w:r>
    </w:p>
    <w:p w14:paraId="63FBE913" w14:textId="77777777" w:rsidR="0067393C" w:rsidRPr="00E27F89" w:rsidRDefault="0067393C" w:rsidP="0067393C">
      <w:pPr>
        <w:pStyle w:val="ListParagraph"/>
        <w:numPr>
          <w:ilvl w:val="0"/>
          <w:numId w:val="12"/>
        </w:numPr>
        <w:rPr>
          <w:rFonts w:ascii="Times New Roman" w:eastAsia="Times New Roman" w:hAnsi="Times New Roman" w:cs="Times New Roman"/>
        </w:rPr>
      </w:pPr>
      <w:r w:rsidRPr="00E27F89">
        <w:rPr>
          <w:rFonts w:ascii="Tahoma" w:eastAsia="Times New Roman" w:hAnsi="Tahoma" w:cs="Tahoma"/>
          <w:color w:val="404040"/>
          <w:shd w:val="clear" w:color="auto" w:fill="FFFFFF"/>
        </w:rPr>
        <w:t>saumon AquAdvantage ™</w:t>
      </w:r>
    </w:p>
    <w:p w14:paraId="52296C45" w14:textId="77777777" w:rsidR="0067393C" w:rsidRPr="00E27F89" w:rsidRDefault="0067393C" w:rsidP="0067393C">
      <w:pPr>
        <w:pStyle w:val="ListParagraph"/>
        <w:numPr>
          <w:ilvl w:val="0"/>
          <w:numId w:val="12"/>
        </w:numPr>
        <w:rPr>
          <w:rFonts w:ascii="Times New Roman" w:eastAsia="Times New Roman" w:hAnsi="Times New Roman" w:cs="Times New Roman"/>
          <w:lang w:val="fr-CA"/>
        </w:rPr>
      </w:pPr>
      <w:r w:rsidRPr="00E27F89">
        <w:rPr>
          <w:rFonts w:ascii="inherit" w:eastAsia="Times New Roman" w:hAnsi="inherit" w:cs="Tahoma"/>
          <w:color w:val="404040"/>
          <w:lang w:val="fr-CA"/>
        </w:rPr>
        <w:t>Maïs-grain </w:t>
      </w:r>
      <w:r w:rsidRPr="00E27F89">
        <w:rPr>
          <w:rFonts w:ascii="inherit" w:eastAsia="Times New Roman" w:hAnsi="inherit" w:cs="Tahoma"/>
          <w:i/>
          <w:iCs/>
          <w:color w:val="404040"/>
          <w:bdr w:val="none" w:sz="0" w:space="0" w:color="auto" w:frame="1"/>
          <w:lang w:val="fr-CA"/>
        </w:rPr>
        <w:t>Bt</w:t>
      </w:r>
      <w:r w:rsidRPr="00E27F89">
        <w:rPr>
          <w:rFonts w:ascii="inherit" w:eastAsia="Times New Roman" w:hAnsi="inherit" w:cs="Tahoma"/>
          <w:color w:val="404040"/>
          <w:lang w:val="fr-CA"/>
        </w:rPr>
        <w:t>, maïs sucré </w:t>
      </w:r>
      <w:r w:rsidRPr="00E27F89">
        <w:rPr>
          <w:rFonts w:ascii="inherit" w:eastAsia="Times New Roman" w:hAnsi="inherit" w:cs="Tahoma"/>
          <w:i/>
          <w:iCs/>
          <w:color w:val="404040"/>
          <w:bdr w:val="none" w:sz="0" w:space="0" w:color="auto" w:frame="1"/>
          <w:lang w:val="fr-CA"/>
        </w:rPr>
        <w:t xml:space="preserve">Bt   </w:t>
      </w:r>
      <w:r w:rsidRPr="00E27F89">
        <w:rPr>
          <w:rFonts w:ascii="Tahoma" w:eastAsia="Times New Roman" w:hAnsi="Tahoma" w:cs="Tahoma"/>
          <w:color w:val="404040"/>
          <w:shd w:val="clear" w:color="auto" w:fill="FDFDFD"/>
          <w:lang w:val="fr-CA"/>
        </w:rPr>
        <w:t>Résistance aux insectes</w:t>
      </w:r>
    </w:p>
    <w:p w14:paraId="1A2B8243" w14:textId="77777777" w:rsidR="0067393C" w:rsidRPr="00E27F89" w:rsidRDefault="0067393C" w:rsidP="0067393C">
      <w:pPr>
        <w:numPr>
          <w:ilvl w:val="0"/>
          <w:numId w:val="12"/>
        </w:numPr>
        <w:shd w:val="clear" w:color="auto" w:fill="FDFDFD"/>
        <w:textAlignment w:val="baseline"/>
        <w:rPr>
          <w:rFonts w:ascii="inherit" w:hAnsi="inherit" w:cs="Tahoma"/>
          <w:color w:val="404040"/>
          <w:lang w:val="fr-CA"/>
        </w:rPr>
      </w:pPr>
      <w:r w:rsidRPr="00E27F89">
        <w:rPr>
          <w:rFonts w:ascii="inherit" w:hAnsi="inherit" w:cs="Tahoma"/>
          <w:color w:val="404040"/>
          <w:lang w:val="fr-CA"/>
        </w:rPr>
        <w:lastRenderedPageBreak/>
        <w:t xml:space="preserve">Maïs-grain; maïs sucré., Soja  </w:t>
      </w:r>
      <w:r w:rsidRPr="00E27F89">
        <w:rPr>
          <w:rFonts w:ascii="Tahoma" w:hAnsi="Tahoma" w:cs="Tahoma"/>
          <w:color w:val="404040"/>
          <w:shd w:val="clear" w:color="auto" w:fill="F3F3F3"/>
          <w:lang w:val="fr-CA"/>
        </w:rPr>
        <w:t>Tolérance aux herbicides</w:t>
      </w:r>
    </w:p>
    <w:p w14:paraId="12310D19" w14:textId="77777777" w:rsidR="007862B9" w:rsidRPr="00E27F89" w:rsidRDefault="007862B9" w:rsidP="007862B9">
      <w:pPr>
        <w:pStyle w:val="ListParagraph"/>
        <w:numPr>
          <w:ilvl w:val="0"/>
          <w:numId w:val="12"/>
        </w:numPr>
        <w:rPr>
          <w:rFonts w:ascii="Times New Roman" w:eastAsia="Times New Roman" w:hAnsi="Times New Roman" w:cs="Times New Roman"/>
        </w:rPr>
      </w:pPr>
      <w:r w:rsidRPr="00E27F89">
        <w:rPr>
          <w:rFonts w:ascii="inherit" w:eastAsia="Times New Roman" w:hAnsi="inherit" w:cs="Tahoma"/>
          <w:color w:val="404040"/>
        </w:rPr>
        <w:t xml:space="preserve">Maïs, Canola  </w:t>
      </w:r>
      <w:r w:rsidRPr="00E27F89">
        <w:rPr>
          <w:rFonts w:ascii="Tahoma" w:eastAsia="Times New Roman" w:hAnsi="Tahoma" w:cs="Tahoma"/>
          <w:color w:val="404040"/>
          <w:shd w:val="clear" w:color="auto" w:fill="FDFDFD"/>
        </w:rPr>
        <w:t>Contrôle du pollen</w:t>
      </w:r>
    </w:p>
    <w:p w14:paraId="7ED039DE" w14:textId="77777777" w:rsidR="00E27F89" w:rsidRPr="00E27F89" w:rsidRDefault="00E27F89" w:rsidP="00E27F89">
      <w:pPr>
        <w:pStyle w:val="ListParagraph"/>
        <w:numPr>
          <w:ilvl w:val="0"/>
          <w:numId w:val="12"/>
        </w:numPr>
        <w:rPr>
          <w:rFonts w:ascii="Times New Roman" w:eastAsia="Times New Roman" w:hAnsi="Times New Roman" w:cs="Times New Roman"/>
        </w:rPr>
      </w:pPr>
      <w:r w:rsidRPr="00E27F89">
        <w:rPr>
          <w:rFonts w:ascii="inherit" w:eastAsia="Times New Roman" w:hAnsi="inherit" w:cs="Tahoma"/>
          <w:color w:val="404040"/>
        </w:rPr>
        <w:t xml:space="preserve">Maïs </w:t>
      </w:r>
      <w:r w:rsidRPr="00E27F89">
        <w:rPr>
          <w:rFonts w:ascii="Tahoma" w:eastAsia="Times New Roman" w:hAnsi="Tahoma" w:cs="Tahoma"/>
          <w:color w:val="404040"/>
          <w:shd w:val="clear" w:color="auto" w:fill="F3F3F3"/>
        </w:rPr>
        <w:t>Bioproduits/Biocarburants</w:t>
      </w:r>
    </w:p>
    <w:p w14:paraId="1548E5EC" w14:textId="77777777" w:rsidR="00E27F89" w:rsidRPr="00E27F89" w:rsidRDefault="00E27F89" w:rsidP="00E27F89">
      <w:pPr>
        <w:pStyle w:val="ListParagraph"/>
        <w:numPr>
          <w:ilvl w:val="0"/>
          <w:numId w:val="12"/>
        </w:numPr>
        <w:rPr>
          <w:rFonts w:ascii="Times New Roman" w:eastAsia="Times New Roman" w:hAnsi="Times New Roman" w:cs="Times New Roman"/>
          <w:lang w:val="fr-CA"/>
        </w:rPr>
      </w:pPr>
      <w:r w:rsidRPr="00E27F89">
        <w:rPr>
          <w:rFonts w:ascii="inherit" w:eastAsia="Times New Roman" w:hAnsi="inherit" w:cs="Tahoma"/>
          <w:color w:val="404040"/>
          <w:lang w:val="fr-CA"/>
        </w:rPr>
        <w:t xml:space="preserve">Pomme, Pomme de terre  </w:t>
      </w:r>
      <w:r w:rsidRPr="00E27F89">
        <w:rPr>
          <w:rFonts w:ascii="Tahoma" w:eastAsia="Times New Roman" w:hAnsi="Tahoma" w:cs="Tahoma"/>
          <w:color w:val="404040"/>
          <w:shd w:val="clear" w:color="auto" w:fill="FDFDFD"/>
          <w:lang w:val="fr-CA"/>
        </w:rPr>
        <w:t>Résistance au brunissement enzymatique</w:t>
      </w:r>
    </w:p>
    <w:p w14:paraId="28A95458" w14:textId="77777777" w:rsidR="00BD693F" w:rsidRPr="0018557F" w:rsidRDefault="00BD693F" w:rsidP="0018557F">
      <w:pPr>
        <w:rPr>
          <w:lang w:val="fr-CA"/>
        </w:rPr>
      </w:pPr>
    </w:p>
    <w:p w14:paraId="031583FF" w14:textId="77777777" w:rsidR="00BD693F" w:rsidRPr="00F077C3" w:rsidRDefault="00BD693F" w:rsidP="00F077C3">
      <w:pPr>
        <w:pStyle w:val="ListParagraph"/>
        <w:numPr>
          <w:ilvl w:val="0"/>
          <w:numId w:val="1"/>
        </w:numPr>
        <w:rPr>
          <w:lang w:val="fr-CA"/>
        </w:rPr>
      </w:pPr>
      <w:r w:rsidRPr="00F077C3">
        <w:rPr>
          <w:lang w:val="fr-CA"/>
        </w:rPr>
        <w:t>A l’épicerie, quelles i</w:t>
      </w:r>
      <w:r w:rsidR="00F077C3">
        <w:rPr>
          <w:lang w:val="fr-CA"/>
        </w:rPr>
        <w:t>nformations peut-on sortir du</w:t>
      </w:r>
      <w:r w:rsidRPr="00F077C3">
        <w:rPr>
          <w:lang w:val="fr-CA"/>
        </w:rPr>
        <w:t xml:space="preserve"> code PLU sur les fruits et les légumes?</w:t>
      </w:r>
    </w:p>
    <w:p w14:paraId="6B7580CF" w14:textId="77777777" w:rsidR="00156473" w:rsidRPr="001C5CC4" w:rsidRDefault="00156473" w:rsidP="001C5CC4">
      <w:pPr>
        <w:pStyle w:val="ListParagraph"/>
        <w:numPr>
          <w:ilvl w:val="0"/>
          <w:numId w:val="25"/>
        </w:numPr>
        <w:rPr>
          <w:lang w:val="fr-CA"/>
        </w:rPr>
      </w:pPr>
      <w:r w:rsidRPr="00156473">
        <w:rPr>
          <w:rFonts w:ascii="Tahoma" w:hAnsi="Tahoma" w:cs="Tahoma"/>
          <w:color w:val="404040"/>
          <w:sz w:val="21"/>
          <w:szCs w:val="21"/>
          <w:shd w:val="clear" w:color="auto" w:fill="D2EBEE"/>
          <w:lang w:val="fr-CA"/>
        </w:rPr>
        <w:t>Les produits biologiques ont un code à cinq chiffres - le premier chiffre est un 9 (9XXXX).</w:t>
      </w:r>
    </w:p>
    <w:p w14:paraId="15DB87BB" w14:textId="77777777" w:rsidR="001C5CC4" w:rsidRPr="001C5CC4" w:rsidRDefault="001C5CC4" w:rsidP="001C5CC4">
      <w:pPr>
        <w:pStyle w:val="ListParagraph"/>
        <w:numPr>
          <w:ilvl w:val="0"/>
          <w:numId w:val="25"/>
        </w:numPr>
        <w:rPr>
          <w:lang w:val="fr-CA"/>
        </w:rPr>
      </w:pPr>
      <w:r>
        <w:rPr>
          <w:rFonts w:ascii="Tahoma" w:hAnsi="Tahoma" w:cs="Tahoma"/>
          <w:color w:val="404040"/>
          <w:sz w:val="21"/>
          <w:szCs w:val="21"/>
          <w:shd w:val="clear" w:color="auto" w:fill="D2EBEE"/>
          <w:lang w:val="fr-CA"/>
        </w:rPr>
        <w:t>Les produits dont le code est de 4 chiffres est conventionnel.</w:t>
      </w:r>
    </w:p>
    <w:p w14:paraId="21F2C529" w14:textId="77777777" w:rsidR="00BD693F" w:rsidRPr="001C5CC4" w:rsidRDefault="001C5CC4" w:rsidP="001C5CC4">
      <w:pPr>
        <w:pStyle w:val="ListParagraph"/>
        <w:numPr>
          <w:ilvl w:val="0"/>
          <w:numId w:val="25"/>
        </w:numPr>
        <w:rPr>
          <w:lang w:val="fr-CA"/>
        </w:rPr>
      </w:pPr>
      <w:r w:rsidRPr="001C5CC4">
        <w:rPr>
          <w:rStyle w:val="Strong"/>
          <w:rFonts w:ascii="Tahoma" w:hAnsi="Tahoma" w:cs="Tahoma"/>
          <w:color w:val="404040"/>
          <w:sz w:val="21"/>
          <w:szCs w:val="21"/>
          <w:bdr w:val="none" w:sz="0" w:space="0" w:color="auto" w:frame="1"/>
          <w:shd w:val="clear" w:color="auto" w:fill="D2EBEE"/>
          <w:lang w:val="fr-CA"/>
        </w:rPr>
        <w:t>un code PLU commençant par un 8 n’indique plus qu’il s’agit nécessairement d’un fruit ou d’un légume issu du génie génétique.</w:t>
      </w:r>
    </w:p>
    <w:p w14:paraId="79828085" w14:textId="77777777" w:rsidR="00BD693F" w:rsidRDefault="00BD693F" w:rsidP="00BD693F">
      <w:pPr>
        <w:rPr>
          <w:lang w:val="fr-CA"/>
        </w:rPr>
      </w:pPr>
    </w:p>
    <w:p w14:paraId="1E896B39" w14:textId="77777777" w:rsidR="00BD693F" w:rsidRPr="00F077C3" w:rsidRDefault="00BD693F" w:rsidP="00F077C3">
      <w:pPr>
        <w:pStyle w:val="ListParagraph"/>
        <w:numPr>
          <w:ilvl w:val="0"/>
          <w:numId w:val="1"/>
        </w:numPr>
        <w:rPr>
          <w:lang w:val="fr-CA"/>
        </w:rPr>
      </w:pPr>
      <w:r w:rsidRPr="00F077C3">
        <w:rPr>
          <w:lang w:val="fr-CA"/>
        </w:rPr>
        <w:t xml:space="preserve">Selon vous, les consommateurs sont-ils assez bien informés sur leur consommation des produits transgéniques? Justifie ta réponse. </w:t>
      </w:r>
    </w:p>
    <w:p w14:paraId="18E33BC2" w14:textId="77777777" w:rsidR="00BD693F" w:rsidRDefault="00BD693F" w:rsidP="00BD693F">
      <w:pPr>
        <w:rPr>
          <w:lang w:val="fr-CA"/>
        </w:rPr>
      </w:pPr>
    </w:p>
    <w:p w14:paraId="607830FB" w14:textId="77777777" w:rsidR="00BD693F" w:rsidRDefault="00BD693F" w:rsidP="00BD693F">
      <w:pPr>
        <w:rPr>
          <w:lang w:val="fr-CA"/>
        </w:rPr>
      </w:pPr>
    </w:p>
    <w:p w14:paraId="7DFBED2A" w14:textId="77777777" w:rsidR="00BD693F" w:rsidRDefault="0067393C" w:rsidP="00BD693F">
      <w:pPr>
        <w:rPr>
          <w:b/>
          <w:lang w:val="fr-CA"/>
        </w:rPr>
      </w:pPr>
      <w:r>
        <w:rPr>
          <w:b/>
          <w:lang w:val="fr-CA"/>
        </w:rPr>
        <w:t>GROUPE 4 – OGM</w:t>
      </w:r>
      <w:r w:rsidR="00BD693F" w:rsidRPr="00F9590A">
        <w:rPr>
          <w:b/>
          <w:lang w:val="fr-CA"/>
        </w:rPr>
        <w:t xml:space="preserve"> en chiffres</w:t>
      </w:r>
    </w:p>
    <w:p w14:paraId="44C6583F" w14:textId="77777777" w:rsidR="00BD693F" w:rsidRDefault="00BD693F" w:rsidP="00BD693F">
      <w:pPr>
        <w:rPr>
          <w:b/>
          <w:lang w:val="fr-CA"/>
        </w:rPr>
      </w:pPr>
    </w:p>
    <w:p w14:paraId="0834499F" w14:textId="77777777" w:rsidR="00BD693F" w:rsidRPr="00F077C3" w:rsidRDefault="00BD693F" w:rsidP="00F077C3">
      <w:pPr>
        <w:pStyle w:val="ListParagraph"/>
        <w:numPr>
          <w:ilvl w:val="0"/>
          <w:numId w:val="1"/>
        </w:numPr>
        <w:rPr>
          <w:lang w:val="fr-CA"/>
        </w:rPr>
      </w:pPr>
      <w:r w:rsidRPr="00F077C3">
        <w:rPr>
          <w:lang w:val="fr-CA"/>
        </w:rPr>
        <w:t>Quels s</w:t>
      </w:r>
      <w:r w:rsidR="00E0586F">
        <w:rPr>
          <w:lang w:val="fr-CA"/>
        </w:rPr>
        <w:t>ont les principaux OGM</w:t>
      </w:r>
      <w:r w:rsidR="00F077C3">
        <w:rPr>
          <w:lang w:val="fr-CA"/>
        </w:rPr>
        <w:t xml:space="preserve"> cultivé</w:t>
      </w:r>
      <w:r w:rsidRPr="00F077C3">
        <w:rPr>
          <w:lang w:val="fr-CA"/>
        </w:rPr>
        <w:t>s dans le monde, et au Canada?</w:t>
      </w:r>
    </w:p>
    <w:p w14:paraId="58F91F58" w14:textId="77777777" w:rsidR="006753BF" w:rsidRPr="006753BF" w:rsidRDefault="006753BF" w:rsidP="006753BF">
      <w:pPr>
        <w:shd w:val="clear" w:color="auto" w:fill="FFFFFF"/>
        <w:spacing w:after="225"/>
        <w:textAlignment w:val="baseline"/>
        <w:rPr>
          <w:rFonts w:ascii="inherit" w:hAnsi="inherit" w:cs="Tahoma"/>
          <w:color w:val="404040"/>
          <w:sz w:val="21"/>
          <w:szCs w:val="21"/>
          <w:lang w:val="fr-CA"/>
        </w:rPr>
      </w:pPr>
      <w:r w:rsidRPr="006753BF">
        <w:rPr>
          <w:rFonts w:ascii="inherit" w:hAnsi="inherit" w:cs="Tahoma"/>
          <w:color w:val="404040"/>
          <w:sz w:val="21"/>
          <w:szCs w:val="21"/>
          <w:lang w:val="fr-CA"/>
        </w:rPr>
        <w:t>En 2016, les OGM cultivés dans le monde étaient principalement du canola, du coton, du maïs et du soja.</w:t>
      </w:r>
    </w:p>
    <w:p w14:paraId="683450DA" w14:textId="77777777" w:rsidR="00BD693F" w:rsidRPr="004F1D3D" w:rsidRDefault="00BD693F" w:rsidP="00BD693F">
      <w:pPr>
        <w:rPr>
          <w:lang w:val="fr-CA"/>
        </w:rPr>
      </w:pPr>
    </w:p>
    <w:p w14:paraId="3A0EABE3" w14:textId="77777777" w:rsidR="00BD693F" w:rsidRPr="00F077C3" w:rsidRDefault="00BD693F" w:rsidP="00F077C3">
      <w:pPr>
        <w:pStyle w:val="ListParagraph"/>
        <w:numPr>
          <w:ilvl w:val="0"/>
          <w:numId w:val="1"/>
        </w:numPr>
        <w:rPr>
          <w:lang w:val="fr-CA"/>
        </w:rPr>
      </w:pPr>
      <w:r w:rsidRPr="00F077C3">
        <w:rPr>
          <w:lang w:val="fr-CA"/>
        </w:rPr>
        <w:t>Compare les pourcentages des cultures GM et non-GM, dans le monde et au Canada?</w:t>
      </w:r>
    </w:p>
    <w:p w14:paraId="5FE5047F" w14:textId="77777777" w:rsidR="0018557F" w:rsidRPr="0018557F" w:rsidRDefault="0018557F" w:rsidP="0018557F">
      <w:pPr>
        <w:shd w:val="clear" w:color="auto" w:fill="FFFFFF"/>
        <w:spacing w:after="360" w:line="312" w:lineRule="atLeast"/>
        <w:textAlignment w:val="baseline"/>
        <w:rPr>
          <w:rFonts w:ascii="Tahoma" w:hAnsi="Tahoma" w:cs="Tahoma"/>
          <w:color w:val="404040"/>
          <w:sz w:val="21"/>
          <w:szCs w:val="21"/>
          <w:lang w:val="fr-CA"/>
        </w:rPr>
      </w:pPr>
      <w:r w:rsidRPr="0018557F">
        <w:rPr>
          <w:rFonts w:ascii="Tahoma" w:hAnsi="Tahoma" w:cs="Tahoma"/>
          <w:color w:val="404040"/>
          <w:sz w:val="21"/>
          <w:szCs w:val="21"/>
          <w:lang w:val="fr-CA"/>
        </w:rPr>
        <w:t>En 2016, mondialement, les pourcentages de cultures GM cultivées par rapport à celles non GM s’estiment ainsi :</w:t>
      </w:r>
    </w:p>
    <w:p w14:paraId="6FEA5E97" w14:textId="77777777" w:rsidR="0018557F" w:rsidRPr="0018557F" w:rsidRDefault="0018557F" w:rsidP="0018557F">
      <w:pPr>
        <w:numPr>
          <w:ilvl w:val="0"/>
          <w:numId w:val="22"/>
        </w:numPr>
        <w:shd w:val="clear" w:color="auto" w:fill="FFFFFF"/>
        <w:spacing w:after="225"/>
        <w:ind w:left="480"/>
        <w:textAlignment w:val="baseline"/>
        <w:rPr>
          <w:rFonts w:ascii="inherit" w:hAnsi="inherit" w:cs="Tahoma"/>
          <w:color w:val="404040"/>
          <w:sz w:val="21"/>
          <w:szCs w:val="21"/>
        </w:rPr>
      </w:pPr>
      <w:r w:rsidRPr="0018557F">
        <w:rPr>
          <w:rFonts w:ascii="inherit" w:hAnsi="inherit" w:cs="Tahoma"/>
          <w:color w:val="404040"/>
          <w:sz w:val="21"/>
          <w:szCs w:val="21"/>
        </w:rPr>
        <w:t>78 % du soja étaient GM;</w:t>
      </w:r>
    </w:p>
    <w:p w14:paraId="0D3BBAA0" w14:textId="77777777" w:rsidR="0018557F" w:rsidRPr="0018557F" w:rsidRDefault="0018557F" w:rsidP="0018557F">
      <w:pPr>
        <w:numPr>
          <w:ilvl w:val="0"/>
          <w:numId w:val="22"/>
        </w:numPr>
        <w:shd w:val="clear" w:color="auto" w:fill="FFFFFF"/>
        <w:spacing w:after="225"/>
        <w:ind w:left="480"/>
        <w:textAlignment w:val="baseline"/>
        <w:rPr>
          <w:rFonts w:ascii="inherit" w:hAnsi="inherit" w:cs="Tahoma"/>
          <w:color w:val="404040"/>
          <w:sz w:val="21"/>
          <w:szCs w:val="21"/>
        </w:rPr>
      </w:pPr>
      <w:r w:rsidRPr="0018557F">
        <w:rPr>
          <w:rFonts w:ascii="inherit" w:hAnsi="inherit" w:cs="Tahoma"/>
          <w:color w:val="404040"/>
          <w:sz w:val="21"/>
          <w:szCs w:val="21"/>
        </w:rPr>
        <w:t>64 % du coton étaient GM;</w:t>
      </w:r>
    </w:p>
    <w:p w14:paraId="477331AA" w14:textId="77777777" w:rsidR="0018557F" w:rsidRPr="0018557F" w:rsidRDefault="0018557F" w:rsidP="0018557F">
      <w:pPr>
        <w:numPr>
          <w:ilvl w:val="0"/>
          <w:numId w:val="22"/>
        </w:numPr>
        <w:shd w:val="clear" w:color="auto" w:fill="FFFFFF"/>
        <w:spacing w:after="225"/>
        <w:ind w:left="480"/>
        <w:textAlignment w:val="baseline"/>
        <w:rPr>
          <w:rFonts w:ascii="inherit" w:hAnsi="inherit" w:cs="Tahoma"/>
          <w:color w:val="404040"/>
          <w:sz w:val="21"/>
          <w:szCs w:val="21"/>
        </w:rPr>
      </w:pPr>
      <w:r w:rsidRPr="0018557F">
        <w:rPr>
          <w:rFonts w:ascii="inherit" w:hAnsi="inherit" w:cs="Tahoma"/>
          <w:color w:val="404040"/>
          <w:sz w:val="21"/>
          <w:szCs w:val="21"/>
        </w:rPr>
        <w:t>24 % du canola étaient GM;</w:t>
      </w:r>
    </w:p>
    <w:p w14:paraId="294520AC" w14:textId="77777777" w:rsidR="0018557F" w:rsidRPr="0018557F" w:rsidRDefault="0018557F" w:rsidP="0018557F">
      <w:pPr>
        <w:numPr>
          <w:ilvl w:val="0"/>
          <w:numId w:val="22"/>
        </w:numPr>
        <w:shd w:val="clear" w:color="auto" w:fill="FFFFFF"/>
        <w:spacing w:after="225"/>
        <w:ind w:left="480"/>
        <w:textAlignment w:val="baseline"/>
        <w:rPr>
          <w:rFonts w:ascii="inherit" w:hAnsi="inherit" w:cs="Tahoma"/>
          <w:color w:val="404040"/>
          <w:sz w:val="21"/>
          <w:szCs w:val="21"/>
          <w:lang w:val="fr-CA"/>
        </w:rPr>
      </w:pPr>
      <w:r w:rsidRPr="0018557F">
        <w:rPr>
          <w:rFonts w:ascii="inherit" w:hAnsi="inherit" w:cs="Tahoma"/>
          <w:color w:val="404040"/>
          <w:sz w:val="21"/>
          <w:szCs w:val="21"/>
          <w:lang w:val="fr-CA"/>
        </w:rPr>
        <w:t>et 26 % du maïs étaient GM.</w:t>
      </w:r>
    </w:p>
    <w:p w14:paraId="5C033F20" w14:textId="77777777" w:rsidR="0018557F" w:rsidRDefault="0018557F" w:rsidP="006753BF">
      <w:pPr>
        <w:shd w:val="clear" w:color="auto" w:fill="FFFFFF"/>
        <w:spacing w:after="225"/>
        <w:ind w:left="360"/>
        <w:textAlignment w:val="baseline"/>
        <w:rPr>
          <w:rFonts w:ascii="inherit" w:hAnsi="inherit" w:cs="Tahoma"/>
          <w:color w:val="404040"/>
          <w:sz w:val="21"/>
          <w:szCs w:val="21"/>
          <w:lang w:val="fr-CA"/>
        </w:rPr>
      </w:pPr>
    </w:p>
    <w:p w14:paraId="039983E6" w14:textId="77777777" w:rsidR="0018557F" w:rsidRPr="0018557F" w:rsidRDefault="0018557F" w:rsidP="0018557F">
      <w:pPr>
        <w:rPr>
          <w:lang w:val="fr-CA"/>
        </w:rPr>
      </w:pPr>
      <w:r w:rsidRPr="0018557F">
        <w:rPr>
          <w:lang w:val="fr-CA"/>
        </w:rPr>
        <w:t>Entre 2015 et 2016, les pourcentages de cultures GM cultivées à travers le Canada par rapport à celles non GM sont:</w:t>
      </w:r>
    </w:p>
    <w:p w14:paraId="3365B6CB" w14:textId="77777777" w:rsidR="0018557F" w:rsidRPr="0018557F" w:rsidRDefault="0018557F" w:rsidP="0018557F">
      <w:pPr>
        <w:numPr>
          <w:ilvl w:val="0"/>
          <w:numId w:val="23"/>
        </w:numPr>
        <w:shd w:val="clear" w:color="auto" w:fill="FFFFFF"/>
        <w:spacing w:after="225"/>
        <w:ind w:left="480" w:firstLine="0"/>
        <w:textAlignment w:val="baseline"/>
        <w:rPr>
          <w:rFonts w:ascii="Tahoma" w:hAnsi="Tahoma" w:cs="Tahoma"/>
          <w:color w:val="404040"/>
          <w:sz w:val="21"/>
          <w:szCs w:val="21"/>
        </w:rPr>
      </w:pPr>
      <w:r w:rsidRPr="0018557F">
        <w:rPr>
          <w:rFonts w:ascii="Tahoma" w:hAnsi="Tahoma" w:cs="Tahoma"/>
          <w:color w:val="404040"/>
          <w:sz w:val="21"/>
          <w:szCs w:val="21"/>
        </w:rPr>
        <w:t>94 % du soja étaient GM;</w:t>
      </w:r>
    </w:p>
    <w:p w14:paraId="602251FA" w14:textId="77777777" w:rsidR="0018557F" w:rsidRPr="0018557F" w:rsidRDefault="0018557F" w:rsidP="0018557F">
      <w:pPr>
        <w:numPr>
          <w:ilvl w:val="0"/>
          <w:numId w:val="23"/>
        </w:numPr>
        <w:shd w:val="clear" w:color="auto" w:fill="FFFFFF"/>
        <w:spacing w:after="225"/>
        <w:ind w:left="480" w:firstLine="0"/>
        <w:textAlignment w:val="baseline"/>
        <w:rPr>
          <w:rFonts w:ascii="Tahoma" w:hAnsi="Tahoma" w:cs="Tahoma"/>
          <w:color w:val="404040"/>
          <w:sz w:val="21"/>
          <w:szCs w:val="21"/>
        </w:rPr>
      </w:pPr>
      <w:r w:rsidRPr="0018557F">
        <w:rPr>
          <w:rFonts w:ascii="Tahoma" w:hAnsi="Tahoma" w:cs="Tahoma"/>
          <w:color w:val="404040"/>
          <w:sz w:val="21"/>
          <w:szCs w:val="21"/>
        </w:rPr>
        <w:t>93 % du canola étaient GM;</w:t>
      </w:r>
    </w:p>
    <w:p w14:paraId="1FAFC18F" w14:textId="77777777" w:rsidR="0018557F" w:rsidRPr="0018557F" w:rsidRDefault="0018557F" w:rsidP="0018557F">
      <w:pPr>
        <w:numPr>
          <w:ilvl w:val="0"/>
          <w:numId w:val="23"/>
        </w:numPr>
        <w:shd w:val="clear" w:color="auto" w:fill="FFFFFF"/>
        <w:spacing w:after="225"/>
        <w:ind w:left="480" w:firstLine="0"/>
        <w:textAlignment w:val="baseline"/>
        <w:rPr>
          <w:rFonts w:ascii="Tahoma" w:hAnsi="Tahoma" w:cs="Tahoma"/>
          <w:color w:val="404040"/>
          <w:sz w:val="21"/>
          <w:szCs w:val="21"/>
          <w:lang w:val="fr-CA"/>
        </w:rPr>
      </w:pPr>
      <w:r w:rsidRPr="0018557F">
        <w:rPr>
          <w:rFonts w:ascii="Tahoma" w:hAnsi="Tahoma" w:cs="Tahoma"/>
          <w:color w:val="404040"/>
          <w:sz w:val="21"/>
          <w:szCs w:val="21"/>
          <w:lang w:val="fr-CA"/>
        </w:rPr>
        <w:t>et 92 % du maïs étaient GM.</w:t>
      </w:r>
    </w:p>
    <w:p w14:paraId="34A14758" w14:textId="77777777" w:rsidR="0018557F" w:rsidRPr="0018557F" w:rsidRDefault="0018557F" w:rsidP="0018557F">
      <w:pPr>
        <w:ind w:left="480"/>
        <w:textAlignment w:val="baseline"/>
        <w:rPr>
          <w:lang w:val="fr-CA"/>
        </w:rPr>
      </w:pPr>
    </w:p>
    <w:p w14:paraId="2A3ABDE2" w14:textId="77777777" w:rsidR="006753BF" w:rsidRDefault="006753BF" w:rsidP="0018557F">
      <w:pPr>
        <w:shd w:val="clear" w:color="auto" w:fill="FFFFFF"/>
        <w:spacing w:after="225"/>
        <w:textAlignment w:val="baseline"/>
        <w:rPr>
          <w:rFonts w:ascii="inherit" w:hAnsi="inherit" w:cs="Tahoma"/>
          <w:color w:val="404040"/>
          <w:sz w:val="21"/>
          <w:szCs w:val="21"/>
          <w:lang w:val="fr-CA"/>
        </w:rPr>
      </w:pPr>
      <w:r w:rsidRPr="006753BF">
        <w:rPr>
          <w:rFonts w:ascii="inherit" w:hAnsi="inherit" w:cs="Tahoma"/>
          <w:color w:val="404040"/>
          <w:sz w:val="21"/>
          <w:szCs w:val="21"/>
          <w:lang w:val="fr-CA"/>
        </w:rPr>
        <w:t>Le soja GM continue en 2016 d’être la culture GM la plus utilisée occupant 50 % des 185,1 millions d’hectares d’OGM à travers le monde (soit 91,4 millions d’hectares).</w:t>
      </w:r>
    </w:p>
    <w:p w14:paraId="2A934272" w14:textId="77777777" w:rsidR="006753BF" w:rsidRDefault="006753BF" w:rsidP="006753BF">
      <w:pPr>
        <w:shd w:val="clear" w:color="auto" w:fill="FFFFFF"/>
        <w:spacing w:after="225"/>
        <w:ind w:left="360"/>
        <w:textAlignment w:val="baseline"/>
        <w:rPr>
          <w:rFonts w:ascii="inherit" w:hAnsi="inherit" w:cs="Tahoma"/>
          <w:color w:val="404040"/>
          <w:sz w:val="21"/>
          <w:szCs w:val="21"/>
          <w:lang w:val="fr-CA"/>
        </w:rPr>
      </w:pPr>
      <w:r w:rsidRPr="006753BF">
        <w:rPr>
          <w:rFonts w:ascii="inherit" w:hAnsi="inherit" w:cs="Tahoma"/>
          <w:color w:val="404040"/>
          <w:sz w:val="21"/>
          <w:szCs w:val="21"/>
          <w:lang w:val="fr-CA"/>
        </w:rPr>
        <w:lastRenderedPageBreak/>
        <w:t xml:space="preserve">Suit le maïs GM avec 33 % de la superficie totale en cultures GM, soit 61,1 millions d’hectares; </w:t>
      </w:r>
    </w:p>
    <w:p w14:paraId="6E68E3DB" w14:textId="77777777" w:rsidR="006753BF" w:rsidRDefault="006753BF" w:rsidP="006753BF">
      <w:pPr>
        <w:shd w:val="clear" w:color="auto" w:fill="FFFFFF"/>
        <w:spacing w:after="225"/>
        <w:ind w:left="360"/>
        <w:textAlignment w:val="baseline"/>
        <w:rPr>
          <w:rFonts w:ascii="inherit" w:hAnsi="inherit" w:cs="Tahoma"/>
          <w:color w:val="404040"/>
          <w:sz w:val="21"/>
          <w:szCs w:val="21"/>
          <w:lang w:val="fr-CA"/>
        </w:rPr>
      </w:pPr>
      <w:r w:rsidRPr="006753BF">
        <w:rPr>
          <w:rFonts w:ascii="inherit" w:hAnsi="inherit" w:cs="Tahoma"/>
          <w:color w:val="404040"/>
          <w:sz w:val="21"/>
          <w:szCs w:val="21"/>
          <w:lang w:val="fr-CA"/>
        </w:rPr>
        <w:t xml:space="preserve">le coton GM avec 12 % de la superficie totale en cultures GM, soit 22,2 millions d’hectares </w:t>
      </w:r>
    </w:p>
    <w:p w14:paraId="48FA3D99" w14:textId="77777777" w:rsidR="006753BF" w:rsidRPr="006753BF" w:rsidRDefault="006753BF" w:rsidP="006753BF">
      <w:pPr>
        <w:shd w:val="clear" w:color="auto" w:fill="FFFFFF"/>
        <w:spacing w:after="225"/>
        <w:ind w:left="360"/>
        <w:textAlignment w:val="baseline"/>
        <w:rPr>
          <w:rFonts w:ascii="inherit" w:hAnsi="inherit" w:cs="Tahoma"/>
          <w:color w:val="404040"/>
          <w:sz w:val="21"/>
          <w:szCs w:val="21"/>
          <w:lang w:val="fr-CA"/>
        </w:rPr>
      </w:pPr>
      <w:r w:rsidRPr="006753BF">
        <w:rPr>
          <w:rFonts w:ascii="inherit" w:hAnsi="inherit" w:cs="Tahoma"/>
          <w:color w:val="404040"/>
          <w:sz w:val="21"/>
          <w:szCs w:val="21"/>
          <w:lang w:val="fr-CA"/>
        </w:rPr>
        <w:t>et le canola GM avec 5 % de la superficie totale en cultures GM, soit 9,2 millions d’hectares.</w:t>
      </w:r>
    </w:p>
    <w:p w14:paraId="4319E5EE" w14:textId="77777777" w:rsidR="006753BF" w:rsidRPr="004F1D3D" w:rsidRDefault="006753BF" w:rsidP="00BD693F">
      <w:pPr>
        <w:rPr>
          <w:lang w:val="fr-CA"/>
        </w:rPr>
      </w:pPr>
    </w:p>
    <w:p w14:paraId="5396C303" w14:textId="77777777" w:rsidR="00BD693F" w:rsidRDefault="00F077C3" w:rsidP="005B10EB">
      <w:pPr>
        <w:pStyle w:val="ListParagraph"/>
        <w:numPr>
          <w:ilvl w:val="0"/>
          <w:numId w:val="1"/>
        </w:numPr>
        <w:rPr>
          <w:lang w:val="fr-CA"/>
        </w:rPr>
      </w:pPr>
      <w:r w:rsidRPr="006753BF">
        <w:rPr>
          <w:lang w:val="fr-CA"/>
        </w:rPr>
        <w:t>Quel</w:t>
      </w:r>
      <w:r w:rsidR="00BD693F" w:rsidRPr="006753BF">
        <w:rPr>
          <w:lang w:val="fr-CA"/>
        </w:rPr>
        <w:t>s sont les quatre pays ayant les plus grandes superficies de terres agrico</w:t>
      </w:r>
      <w:r w:rsidRPr="006753BF">
        <w:rPr>
          <w:lang w:val="fr-CA"/>
        </w:rPr>
        <w:t>les destinés pour la culture</w:t>
      </w:r>
      <w:r w:rsidR="006753BF">
        <w:rPr>
          <w:lang w:val="fr-CA"/>
        </w:rPr>
        <w:t xml:space="preserve"> des OGM</w:t>
      </w:r>
      <w:r w:rsidR="00BD693F" w:rsidRPr="006753BF">
        <w:rPr>
          <w:lang w:val="fr-CA"/>
        </w:rPr>
        <w:t>?</w:t>
      </w:r>
    </w:p>
    <w:p w14:paraId="59C424FA" w14:textId="77777777" w:rsidR="006753BF" w:rsidRPr="006753BF" w:rsidRDefault="006753BF" w:rsidP="006753BF">
      <w:pPr>
        <w:numPr>
          <w:ilvl w:val="0"/>
          <w:numId w:val="21"/>
        </w:numPr>
        <w:shd w:val="clear" w:color="auto" w:fill="FFFFFF"/>
        <w:spacing w:after="225"/>
        <w:textAlignment w:val="baseline"/>
        <w:rPr>
          <w:rFonts w:ascii="inherit" w:hAnsi="inherit" w:cs="Tahoma"/>
          <w:color w:val="404040"/>
          <w:sz w:val="21"/>
          <w:szCs w:val="21"/>
          <w:lang w:val="fr-CA"/>
        </w:rPr>
      </w:pPr>
      <w:r w:rsidRPr="006753BF">
        <w:rPr>
          <w:rFonts w:ascii="inherit" w:hAnsi="inherit" w:cs="Tahoma"/>
          <w:color w:val="404040"/>
          <w:sz w:val="21"/>
          <w:szCs w:val="21"/>
          <w:lang w:val="fr-CA"/>
        </w:rPr>
        <w:t>les États-Unis, 39 % de la superficie;</w:t>
      </w:r>
    </w:p>
    <w:p w14:paraId="54CB7152" w14:textId="77777777" w:rsidR="006753BF" w:rsidRPr="006753BF" w:rsidRDefault="006753BF" w:rsidP="006753BF">
      <w:pPr>
        <w:numPr>
          <w:ilvl w:val="0"/>
          <w:numId w:val="21"/>
        </w:numPr>
        <w:shd w:val="clear" w:color="auto" w:fill="FFFFFF"/>
        <w:spacing w:after="225"/>
        <w:textAlignment w:val="baseline"/>
        <w:rPr>
          <w:rFonts w:ascii="inherit" w:hAnsi="inherit" w:cs="Tahoma"/>
          <w:color w:val="404040"/>
          <w:sz w:val="21"/>
          <w:szCs w:val="21"/>
          <w:lang w:val="fr-CA"/>
        </w:rPr>
      </w:pPr>
      <w:r w:rsidRPr="006753BF">
        <w:rPr>
          <w:rFonts w:ascii="inherit" w:hAnsi="inherit" w:cs="Tahoma"/>
          <w:color w:val="404040"/>
          <w:sz w:val="21"/>
          <w:szCs w:val="21"/>
          <w:lang w:val="fr-CA"/>
        </w:rPr>
        <w:t>le Brésil, 27 % de la superficie;</w:t>
      </w:r>
    </w:p>
    <w:p w14:paraId="1BC74336" w14:textId="77777777" w:rsidR="006753BF" w:rsidRPr="006753BF" w:rsidRDefault="006753BF" w:rsidP="006753BF">
      <w:pPr>
        <w:numPr>
          <w:ilvl w:val="0"/>
          <w:numId w:val="21"/>
        </w:numPr>
        <w:shd w:val="clear" w:color="auto" w:fill="FFFFFF"/>
        <w:spacing w:after="225"/>
        <w:textAlignment w:val="baseline"/>
        <w:rPr>
          <w:rFonts w:ascii="inherit" w:hAnsi="inherit" w:cs="Tahoma"/>
          <w:color w:val="404040"/>
          <w:sz w:val="21"/>
          <w:szCs w:val="21"/>
        </w:rPr>
      </w:pPr>
      <w:r w:rsidRPr="006753BF">
        <w:rPr>
          <w:rFonts w:ascii="inherit" w:hAnsi="inherit" w:cs="Tahoma"/>
          <w:color w:val="404040"/>
          <w:sz w:val="21"/>
          <w:szCs w:val="21"/>
        </w:rPr>
        <w:t>l'Argentine, 13% de la superficie;</w:t>
      </w:r>
    </w:p>
    <w:p w14:paraId="466A4216" w14:textId="77777777" w:rsidR="006753BF" w:rsidRPr="006753BF" w:rsidRDefault="006753BF" w:rsidP="006753BF">
      <w:pPr>
        <w:numPr>
          <w:ilvl w:val="0"/>
          <w:numId w:val="21"/>
        </w:numPr>
        <w:shd w:val="clear" w:color="auto" w:fill="FFFFFF"/>
        <w:spacing w:after="225"/>
        <w:textAlignment w:val="baseline"/>
        <w:rPr>
          <w:rFonts w:ascii="inherit" w:hAnsi="inherit" w:cs="Tahoma"/>
          <w:color w:val="404040"/>
          <w:sz w:val="21"/>
          <w:szCs w:val="21"/>
          <w:lang w:val="fr-CA"/>
        </w:rPr>
      </w:pPr>
      <w:r w:rsidRPr="006753BF">
        <w:rPr>
          <w:rFonts w:ascii="inherit" w:hAnsi="inherit" w:cs="Tahoma"/>
          <w:color w:val="404040"/>
          <w:sz w:val="21"/>
          <w:szCs w:val="21"/>
          <w:lang w:val="fr-CA"/>
        </w:rPr>
        <w:t>le Canada, 6 % de la superficie;</w:t>
      </w:r>
    </w:p>
    <w:p w14:paraId="75762D2A" w14:textId="77777777" w:rsidR="006753BF" w:rsidRPr="006753BF" w:rsidRDefault="006753BF" w:rsidP="006753BF">
      <w:pPr>
        <w:pStyle w:val="ListParagraph"/>
        <w:rPr>
          <w:lang w:val="fr-CA"/>
        </w:rPr>
      </w:pPr>
    </w:p>
    <w:p w14:paraId="51AFA908" w14:textId="77777777" w:rsidR="00BD693F" w:rsidRPr="00F077C3" w:rsidRDefault="00F077C3" w:rsidP="00F077C3">
      <w:pPr>
        <w:pStyle w:val="ListParagraph"/>
        <w:numPr>
          <w:ilvl w:val="0"/>
          <w:numId w:val="1"/>
        </w:numPr>
        <w:rPr>
          <w:lang w:val="fr-CA"/>
        </w:rPr>
      </w:pPr>
      <w:r>
        <w:rPr>
          <w:lang w:val="fr-CA"/>
        </w:rPr>
        <w:t>Décris</w:t>
      </w:r>
      <w:r w:rsidR="00BD693F" w:rsidRPr="00F077C3">
        <w:rPr>
          <w:lang w:val="fr-CA"/>
        </w:rPr>
        <w:t xml:space="preserve"> et compare les caractéristiques des cultures GM dans le monde.</w:t>
      </w:r>
    </w:p>
    <w:p w14:paraId="5AF46CA6" w14:textId="77777777" w:rsidR="00BD693F" w:rsidRDefault="00BD693F" w:rsidP="00BD693F">
      <w:pPr>
        <w:rPr>
          <w:b/>
          <w:lang w:val="fr-CA"/>
        </w:rPr>
      </w:pPr>
    </w:p>
    <w:p w14:paraId="6DF906DA" w14:textId="77777777" w:rsidR="00BD693F" w:rsidRPr="004D084D" w:rsidRDefault="00BD693F" w:rsidP="00BD693F">
      <w:pPr>
        <w:rPr>
          <w:lang w:val="fr-CA"/>
        </w:rPr>
      </w:pPr>
    </w:p>
    <w:p w14:paraId="0588BE47" w14:textId="77777777" w:rsidR="00BD693F" w:rsidRDefault="00BD693F" w:rsidP="00BD693F">
      <w:pPr>
        <w:rPr>
          <w:lang w:val="fr-CA"/>
        </w:rPr>
      </w:pPr>
    </w:p>
    <w:p w14:paraId="69F85E9D" w14:textId="77777777" w:rsidR="00BD693F" w:rsidRPr="0013210F" w:rsidRDefault="00BD693F" w:rsidP="00BD693F">
      <w:pPr>
        <w:rPr>
          <w:lang w:val="fr-CA"/>
        </w:rPr>
      </w:pPr>
    </w:p>
    <w:p w14:paraId="7852AF68" w14:textId="77777777" w:rsidR="000721C2" w:rsidRDefault="006753BF">
      <w:pPr>
        <w:rPr>
          <w:lang w:val="fr-CA"/>
        </w:rPr>
      </w:pPr>
      <w:r>
        <w:rPr>
          <w:noProof/>
          <w:lang w:val="fr-CA"/>
        </w:rPr>
        <w:drawing>
          <wp:inline distT="0" distB="0" distL="0" distR="0" wp14:anchorId="17202B16" wp14:editId="482199AC">
            <wp:extent cx="5791200" cy="440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14 at 12.03.45 PM.png"/>
                    <pic:cNvPicPr/>
                  </pic:nvPicPr>
                  <pic:blipFill>
                    <a:blip r:embed="rId13">
                      <a:extLst>
                        <a:ext uri="{28A0092B-C50C-407E-A947-70E740481C1C}">
                          <a14:useLocalDpi xmlns:a14="http://schemas.microsoft.com/office/drawing/2010/main" val="0"/>
                        </a:ext>
                      </a:extLst>
                    </a:blip>
                    <a:stretch>
                      <a:fillRect/>
                    </a:stretch>
                  </pic:blipFill>
                  <pic:spPr>
                    <a:xfrm>
                      <a:off x="0" y="0"/>
                      <a:ext cx="5791200" cy="4406900"/>
                    </a:xfrm>
                    <a:prstGeom prst="rect">
                      <a:avLst/>
                    </a:prstGeom>
                  </pic:spPr>
                </pic:pic>
              </a:graphicData>
            </a:graphic>
          </wp:inline>
        </w:drawing>
      </w:r>
    </w:p>
    <w:p w14:paraId="3707D7F3" w14:textId="77777777" w:rsidR="00E07BD9" w:rsidRPr="006B0DEB" w:rsidRDefault="00E07BD9" w:rsidP="00E07BD9">
      <w:pPr>
        <w:ind w:left="360"/>
        <w:rPr>
          <w:lang w:val="fr-CA"/>
        </w:rPr>
      </w:pPr>
      <w:hyperlink r:id="rId14" w:history="1">
        <w:r w:rsidRPr="006B0DEB">
          <w:rPr>
            <w:rStyle w:val="Hyperlink"/>
            <w:lang w:val="fr-CA"/>
          </w:rPr>
          <w:t>https://www.futura-sciences.com/planete/dossiers/botanique-mais-cereale-grains-precieux-2346/page/5/</w:t>
        </w:r>
      </w:hyperlink>
    </w:p>
    <w:p w14:paraId="42F46410" w14:textId="77777777" w:rsidR="00E07BD9" w:rsidRDefault="00E07BD9" w:rsidP="00E07BD9">
      <w:pPr>
        <w:pStyle w:val="ListParagraph"/>
        <w:numPr>
          <w:ilvl w:val="0"/>
          <w:numId w:val="1"/>
        </w:numPr>
        <w:rPr>
          <w:lang w:val="fr-CA"/>
        </w:rPr>
      </w:pPr>
      <w:r>
        <w:rPr>
          <w:lang w:val="fr-CA"/>
        </w:rPr>
        <w:t>Selon Futura Planète, y a-t-il des avantages qui n’étaient pas mentionnés sur le site du gouvernement du Québec?</w:t>
      </w:r>
    </w:p>
    <w:p w14:paraId="34AF8B09" w14:textId="77777777" w:rsidR="00E07BD9" w:rsidRDefault="00E07BD9" w:rsidP="00E07BD9">
      <w:pPr>
        <w:rPr>
          <w:lang w:val="fr-CA"/>
        </w:rPr>
      </w:pPr>
    </w:p>
    <w:p w14:paraId="1E931D74" w14:textId="77777777" w:rsidR="00D0011C" w:rsidRPr="00D0011C" w:rsidRDefault="00D0011C" w:rsidP="00D0011C">
      <w:pPr>
        <w:numPr>
          <w:ilvl w:val="0"/>
          <w:numId w:val="26"/>
        </w:numPr>
        <w:shd w:val="clear" w:color="auto" w:fill="FFFFFF"/>
        <w:spacing w:before="100" w:beforeAutospacing="1" w:after="100" w:afterAutospacing="1" w:line="288" w:lineRule="atLeast"/>
        <w:ind w:left="0"/>
        <w:rPr>
          <w:rFonts w:ascii="Helvetica Neue" w:hAnsi="Helvetica Neue"/>
          <w:color w:val="000000"/>
          <w:lang w:val="fr-CA"/>
        </w:rPr>
      </w:pPr>
      <w:r w:rsidRPr="00D0011C">
        <w:rPr>
          <w:rFonts w:ascii="Helvetica Neue" w:hAnsi="Helvetica Neue"/>
          <w:color w:val="000000"/>
          <w:lang w:val="fr-CA"/>
        </w:rPr>
        <w:t>Les </w:t>
      </w:r>
      <w:hyperlink r:id="rId15" w:tooltip="Dossier - OGM : un tour d'horizon complet" w:history="1">
        <w:r w:rsidRPr="00D0011C">
          <w:rPr>
            <w:rStyle w:val="link-wrapper"/>
            <w:rFonts w:ascii="Helvetica Neue" w:hAnsi="Helvetica Neue"/>
            <w:color w:val="000000"/>
            <w:lang w:val="fr-CA"/>
          </w:rPr>
          <w:t>OGM</w:t>
        </w:r>
      </w:hyperlink>
      <w:r w:rsidRPr="00D0011C">
        <w:rPr>
          <w:rFonts w:ascii="Helvetica Neue" w:hAnsi="Helvetica Neue"/>
          <w:color w:val="000000"/>
          <w:lang w:val="fr-CA"/>
        </w:rPr>
        <w:t> permettent l'apparition de variétés avec des caractéristiques supérieures à celles de plantes dites normales. Il est possible d'augmenter la qualité nutritive (exemple : le riz avec la </w:t>
      </w:r>
      <w:hyperlink r:id="rId16" w:history="1">
        <w:r w:rsidRPr="00D0011C">
          <w:rPr>
            <w:rStyle w:val="link-wrapper"/>
            <w:rFonts w:ascii="Helvetica Neue" w:hAnsi="Helvetica Neue"/>
            <w:color w:val="000000"/>
            <w:lang w:val="fr-CA"/>
          </w:rPr>
          <w:t>vitamine A</w:t>
        </w:r>
      </w:hyperlink>
      <w:r w:rsidRPr="00D0011C">
        <w:rPr>
          <w:rFonts w:ascii="Helvetica Neue" w:hAnsi="Helvetica Neue"/>
          <w:color w:val="000000"/>
          <w:lang w:val="fr-CA"/>
        </w:rPr>
        <w:t>), le rendement des récoltes, etc.</w:t>
      </w:r>
    </w:p>
    <w:p w14:paraId="0CDDA450" w14:textId="77777777" w:rsidR="00D0011C" w:rsidRPr="00D0011C" w:rsidRDefault="00D0011C" w:rsidP="00D0011C">
      <w:pPr>
        <w:numPr>
          <w:ilvl w:val="0"/>
          <w:numId w:val="26"/>
        </w:numPr>
        <w:shd w:val="clear" w:color="auto" w:fill="FFFFFF"/>
        <w:spacing w:before="100" w:beforeAutospacing="1" w:after="100" w:afterAutospacing="1" w:line="288" w:lineRule="atLeast"/>
        <w:ind w:left="0"/>
        <w:rPr>
          <w:rFonts w:ascii="Helvetica Neue" w:hAnsi="Helvetica Neue"/>
          <w:color w:val="000000"/>
          <w:lang w:val="fr-CA"/>
        </w:rPr>
      </w:pPr>
      <w:r w:rsidRPr="00D0011C">
        <w:rPr>
          <w:rFonts w:ascii="Helvetica Neue" w:hAnsi="Helvetica Neue"/>
          <w:color w:val="000000"/>
          <w:lang w:val="fr-CA"/>
        </w:rPr>
        <w:t>Les </w:t>
      </w:r>
      <w:hyperlink r:id="rId17" w:history="1">
        <w:r w:rsidRPr="00D0011C">
          <w:rPr>
            <w:rStyle w:val="link-wrapper"/>
            <w:rFonts w:ascii="Helvetica Neue" w:hAnsi="Helvetica Neue"/>
            <w:color w:val="000000"/>
            <w:lang w:val="fr-CA"/>
          </w:rPr>
          <w:t>OGM</w:t>
        </w:r>
      </w:hyperlink>
      <w:r w:rsidRPr="00D0011C">
        <w:rPr>
          <w:rFonts w:ascii="Helvetica Neue" w:hAnsi="Helvetica Neue"/>
          <w:color w:val="000000"/>
          <w:lang w:val="fr-CA"/>
        </w:rPr>
        <w:t> pourraient résoudre le problème de la faim.</w:t>
      </w:r>
    </w:p>
    <w:p w14:paraId="2DF55B3E" w14:textId="77777777" w:rsidR="00D0011C" w:rsidRPr="00D0011C" w:rsidRDefault="00D0011C" w:rsidP="00D0011C">
      <w:pPr>
        <w:numPr>
          <w:ilvl w:val="0"/>
          <w:numId w:val="26"/>
        </w:numPr>
        <w:shd w:val="clear" w:color="auto" w:fill="FFFFFF"/>
        <w:spacing w:before="100" w:beforeAutospacing="1" w:after="100" w:afterAutospacing="1" w:line="288" w:lineRule="atLeast"/>
        <w:ind w:left="0"/>
        <w:rPr>
          <w:rFonts w:ascii="Helvetica Neue" w:hAnsi="Helvetica Neue"/>
          <w:color w:val="000000"/>
          <w:lang w:val="fr-CA"/>
        </w:rPr>
      </w:pPr>
      <w:r w:rsidRPr="00D0011C">
        <w:rPr>
          <w:rFonts w:ascii="Helvetica Neue" w:hAnsi="Helvetica Neue"/>
          <w:color w:val="000000"/>
          <w:lang w:val="fr-CA"/>
        </w:rPr>
        <w:t>Les OGM pourraient être cultivés sur des terrains jusqu'ici inutilisables.</w:t>
      </w:r>
    </w:p>
    <w:p w14:paraId="38BA2C9F" w14:textId="77777777" w:rsidR="00D0011C" w:rsidRPr="00D0011C" w:rsidRDefault="00D0011C" w:rsidP="00D0011C">
      <w:pPr>
        <w:numPr>
          <w:ilvl w:val="0"/>
          <w:numId w:val="26"/>
        </w:numPr>
        <w:shd w:val="clear" w:color="auto" w:fill="FFFFFF"/>
        <w:spacing w:before="100" w:beforeAutospacing="1" w:after="100" w:afterAutospacing="1" w:line="288" w:lineRule="atLeast"/>
        <w:ind w:left="0"/>
        <w:rPr>
          <w:rFonts w:ascii="Helvetica Neue" w:hAnsi="Helvetica Neue"/>
          <w:color w:val="000000"/>
          <w:lang w:val="fr-CA"/>
        </w:rPr>
      </w:pPr>
      <w:r w:rsidRPr="00D0011C">
        <w:rPr>
          <w:rFonts w:ascii="Helvetica Neue" w:hAnsi="Helvetica Neue"/>
          <w:color w:val="000000"/>
          <w:lang w:val="fr-CA"/>
        </w:rPr>
        <w:t>Les OGM peuvent réduire l'utilisation des insecticides (exemple : réduire l'utilisation des insecticides contre la pyrale).</w:t>
      </w:r>
    </w:p>
    <w:p w14:paraId="594E9418" w14:textId="77777777" w:rsidR="00D0011C" w:rsidRPr="00D0011C" w:rsidRDefault="00D0011C" w:rsidP="00D0011C">
      <w:pPr>
        <w:numPr>
          <w:ilvl w:val="0"/>
          <w:numId w:val="26"/>
        </w:numPr>
        <w:shd w:val="clear" w:color="auto" w:fill="FFFFFF"/>
        <w:spacing w:before="100" w:beforeAutospacing="1" w:after="100" w:afterAutospacing="1" w:line="288" w:lineRule="atLeast"/>
        <w:ind w:left="0"/>
        <w:rPr>
          <w:rFonts w:ascii="Helvetica Neue" w:hAnsi="Helvetica Neue"/>
          <w:color w:val="000000"/>
          <w:lang w:val="fr-CA"/>
        </w:rPr>
      </w:pPr>
      <w:r w:rsidRPr="00D0011C">
        <w:rPr>
          <w:rFonts w:ascii="Helvetica Neue" w:hAnsi="Helvetica Neue"/>
          <w:color w:val="000000"/>
          <w:lang w:val="fr-CA"/>
        </w:rPr>
        <w:t>Donc, les OGM permettent de réduire la pollution des </w:t>
      </w:r>
      <w:hyperlink r:id="rId18" w:history="1">
        <w:r w:rsidRPr="00D0011C">
          <w:rPr>
            <w:rStyle w:val="link-wrapper"/>
            <w:rFonts w:ascii="Helvetica Neue" w:hAnsi="Helvetica Neue"/>
            <w:color w:val="000000"/>
            <w:lang w:val="fr-CA"/>
          </w:rPr>
          <w:t>terres</w:t>
        </w:r>
      </w:hyperlink>
      <w:r w:rsidRPr="00D0011C">
        <w:rPr>
          <w:rFonts w:ascii="Helvetica Neue" w:hAnsi="Helvetica Neue"/>
          <w:color w:val="000000"/>
          <w:lang w:val="fr-CA"/>
        </w:rPr>
        <w:t> agricoles, des </w:t>
      </w:r>
      <w:hyperlink r:id="rId19" w:history="1">
        <w:r w:rsidRPr="00D0011C">
          <w:rPr>
            <w:rStyle w:val="link-wrapper"/>
            <w:rFonts w:ascii="Helvetica Neue" w:hAnsi="Helvetica Neue"/>
            <w:color w:val="000000"/>
            <w:lang w:val="fr-CA"/>
          </w:rPr>
          <w:t>nappes phréatiques</w:t>
        </w:r>
      </w:hyperlink>
      <w:r w:rsidRPr="00D0011C">
        <w:rPr>
          <w:rFonts w:ascii="Helvetica Neue" w:hAnsi="Helvetica Neue"/>
          <w:color w:val="000000"/>
          <w:lang w:val="fr-CA"/>
        </w:rPr>
        <w:t>...</w:t>
      </w:r>
    </w:p>
    <w:p w14:paraId="36944FBC" w14:textId="77777777" w:rsidR="00D0011C" w:rsidRPr="00D0011C" w:rsidRDefault="00D0011C" w:rsidP="00D0011C">
      <w:pPr>
        <w:numPr>
          <w:ilvl w:val="0"/>
          <w:numId w:val="26"/>
        </w:numPr>
        <w:shd w:val="clear" w:color="auto" w:fill="FFFFFF"/>
        <w:spacing w:before="100" w:beforeAutospacing="1" w:after="100" w:afterAutospacing="1" w:line="288" w:lineRule="atLeast"/>
        <w:ind w:left="0"/>
        <w:rPr>
          <w:rFonts w:ascii="Helvetica Neue" w:hAnsi="Helvetica Neue"/>
          <w:color w:val="000000"/>
          <w:lang w:val="fr-CA"/>
        </w:rPr>
      </w:pPr>
      <w:r w:rsidRPr="00D0011C">
        <w:rPr>
          <w:rFonts w:ascii="Helvetica Neue" w:hAnsi="Helvetica Neue"/>
          <w:color w:val="000000"/>
          <w:lang w:val="fr-CA"/>
        </w:rPr>
        <w:t>Les OGM ont permis d'élaborer de nouveaux médicaments (exemple : l'</w:t>
      </w:r>
      <w:hyperlink r:id="rId20" w:history="1">
        <w:r w:rsidRPr="00D0011C">
          <w:rPr>
            <w:rStyle w:val="link-wrapper"/>
            <w:rFonts w:ascii="Helvetica Neue" w:hAnsi="Helvetica Neue"/>
            <w:color w:val="000000"/>
            <w:lang w:val="fr-CA"/>
          </w:rPr>
          <w:t>insuline</w:t>
        </w:r>
      </w:hyperlink>
      <w:r w:rsidRPr="00D0011C">
        <w:rPr>
          <w:rFonts w:ascii="Helvetica Neue" w:hAnsi="Helvetica Neue"/>
          <w:color w:val="000000"/>
          <w:lang w:val="fr-CA"/>
        </w:rPr>
        <w:t>).</w:t>
      </w:r>
    </w:p>
    <w:p w14:paraId="72C3B22A" w14:textId="77777777" w:rsidR="00D0011C" w:rsidRPr="00D0011C" w:rsidRDefault="00D0011C" w:rsidP="00D0011C">
      <w:pPr>
        <w:numPr>
          <w:ilvl w:val="0"/>
          <w:numId w:val="26"/>
        </w:numPr>
        <w:shd w:val="clear" w:color="auto" w:fill="FFFFFF"/>
        <w:spacing w:before="100" w:beforeAutospacing="1" w:after="100" w:afterAutospacing="1" w:line="288" w:lineRule="atLeast"/>
        <w:ind w:left="0"/>
        <w:rPr>
          <w:rFonts w:ascii="Helvetica Neue" w:hAnsi="Helvetica Neue"/>
          <w:color w:val="000000"/>
          <w:lang w:val="fr-CA"/>
        </w:rPr>
      </w:pPr>
      <w:r w:rsidRPr="00D0011C">
        <w:rPr>
          <w:rFonts w:ascii="Helvetica Neue" w:hAnsi="Helvetica Neue"/>
          <w:color w:val="000000"/>
          <w:lang w:val="fr-CA"/>
        </w:rPr>
        <w:t>Les OGM pourraient produire des organes (par des animaux génétiquement modifiés) greffables chez l'Homme...</w:t>
      </w:r>
    </w:p>
    <w:p w14:paraId="4D75AE36" w14:textId="77777777" w:rsidR="00E07BD9" w:rsidRDefault="00E07BD9" w:rsidP="00E07BD9">
      <w:pPr>
        <w:rPr>
          <w:lang w:val="fr-CA"/>
        </w:rPr>
      </w:pPr>
    </w:p>
    <w:p w14:paraId="36A93492" w14:textId="77777777" w:rsidR="00E07BD9" w:rsidRDefault="00E07BD9" w:rsidP="00E07BD9">
      <w:pPr>
        <w:rPr>
          <w:lang w:val="fr-CA"/>
        </w:rPr>
      </w:pPr>
    </w:p>
    <w:p w14:paraId="14528E8C" w14:textId="77777777" w:rsidR="00E07BD9" w:rsidRPr="00C175FE" w:rsidRDefault="00E07BD9" w:rsidP="00E07BD9">
      <w:pPr>
        <w:rPr>
          <w:lang w:val="fr-CA"/>
        </w:rPr>
      </w:pPr>
    </w:p>
    <w:p w14:paraId="3E334B9B" w14:textId="77777777" w:rsidR="00E07BD9" w:rsidRDefault="00E07BD9" w:rsidP="00E07BD9">
      <w:pPr>
        <w:pStyle w:val="ListParagraph"/>
        <w:numPr>
          <w:ilvl w:val="0"/>
          <w:numId w:val="1"/>
        </w:numPr>
        <w:rPr>
          <w:lang w:val="fr-CA"/>
        </w:rPr>
      </w:pPr>
      <w:r>
        <w:rPr>
          <w:lang w:val="fr-CA"/>
        </w:rPr>
        <w:t>Selon Futura Planète, y a-t-il des inconvénients  qui n’étaient pas mentionnés sur le site du gouvernement du Québec?</w:t>
      </w:r>
    </w:p>
    <w:p w14:paraId="18A5C7CB" w14:textId="24E9BA1B" w:rsidR="00D0011C" w:rsidRPr="00D0011C" w:rsidRDefault="00D0011C" w:rsidP="00D0011C">
      <w:pPr>
        <w:pStyle w:val="ListParagraph"/>
        <w:numPr>
          <w:ilvl w:val="0"/>
          <w:numId w:val="28"/>
        </w:numPr>
        <w:rPr>
          <w:lang w:val="fr-CA"/>
        </w:rPr>
      </w:pPr>
      <w:r w:rsidRPr="00D0011C">
        <w:rPr>
          <w:lang w:val="fr-CA"/>
        </w:rPr>
        <w:br/>
        <w:t>Les </w:t>
      </w:r>
      <w:hyperlink r:id="rId21" w:history="1">
        <w:r w:rsidRPr="00D0011C">
          <w:rPr>
            <w:rStyle w:val="link-wrapper"/>
            <w:color w:val="000000"/>
            <w:lang w:val="fr-CA"/>
          </w:rPr>
          <w:t>insectes</w:t>
        </w:r>
      </w:hyperlink>
      <w:r w:rsidRPr="00D0011C">
        <w:rPr>
          <w:lang w:val="fr-CA"/>
        </w:rPr>
        <w:t> développent une </w:t>
      </w:r>
      <w:hyperlink r:id="rId22" w:history="1">
        <w:r w:rsidRPr="00D0011C">
          <w:rPr>
            <w:rStyle w:val="link-wrapper"/>
            <w:color w:val="000000"/>
            <w:lang w:val="fr-CA"/>
          </w:rPr>
          <w:t>résistance</w:t>
        </w:r>
      </w:hyperlink>
      <w:r w:rsidRPr="00D0011C">
        <w:rPr>
          <w:lang w:val="fr-CA"/>
        </w:rPr>
        <w:t> à la </w:t>
      </w:r>
      <w:hyperlink r:id="rId23" w:history="1">
        <w:r w:rsidRPr="00D0011C">
          <w:rPr>
            <w:rStyle w:val="link-wrapper"/>
            <w:color w:val="000000"/>
            <w:lang w:val="fr-CA"/>
          </w:rPr>
          <w:t>protéine</w:t>
        </w:r>
      </w:hyperlink>
      <w:r w:rsidRPr="00D0011C">
        <w:rPr>
          <w:lang w:val="fr-CA"/>
        </w:rPr>
        <w:t>produite par ces OGM (exemple : le coton).</w:t>
      </w:r>
    </w:p>
    <w:p w14:paraId="2AEE7277" w14:textId="77777777" w:rsidR="00D0011C" w:rsidRPr="00D0011C" w:rsidRDefault="00D0011C" w:rsidP="00D0011C">
      <w:pPr>
        <w:rPr>
          <w:lang w:val="fr-CA"/>
        </w:rPr>
      </w:pPr>
      <w:r>
        <w:rPr>
          <w:rFonts w:hAnsi="Symbol"/>
        </w:rPr>
        <w:t></w:t>
      </w:r>
      <w:r w:rsidRPr="00D0011C">
        <w:rPr>
          <w:lang w:val="fr-CA"/>
        </w:rPr>
        <w:t xml:space="preserve">  Les OGM permettent une utilisation massive d'</w:t>
      </w:r>
      <w:hyperlink r:id="rId24" w:tooltip="Une agriculture rentable avec moins d’herbicides ? C’est possible !" w:history="1">
        <w:r w:rsidRPr="00D0011C">
          <w:rPr>
            <w:rStyle w:val="link-wrapper"/>
            <w:color w:val="000000"/>
            <w:lang w:val="fr-CA"/>
          </w:rPr>
          <w:t>herbicides</w:t>
        </w:r>
      </w:hyperlink>
      <w:r w:rsidRPr="00D0011C">
        <w:rPr>
          <w:lang w:val="fr-CA"/>
        </w:rPr>
        <w:t>. Trois risques ici :</w:t>
      </w:r>
    </w:p>
    <w:p w14:paraId="18AA1028" w14:textId="77777777" w:rsidR="00D0011C" w:rsidRPr="00D0011C" w:rsidRDefault="00D0011C" w:rsidP="00D0011C">
      <w:pPr>
        <w:numPr>
          <w:ilvl w:val="0"/>
          <w:numId w:val="29"/>
        </w:numPr>
        <w:spacing w:before="100" w:beforeAutospacing="1" w:after="100" w:afterAutospacing="1"/>
        <w:rPr>
          <w:lang w:val="fr-CA"/>
        </w:rPr>
      </w:pPr>
      <w:r w:rsidRPr="00D0011C">
        <w:rPr>
          <w:lang w:val="fr-CA"/>
        </w:rPr>
        <w:t>celui que les plantes sauvages développent une résistance à l'herbicide ;</w:t>
      </w:r>
    </w:p>
    <w:p w14:paraId="4F3A889A" w14:textId="77777777" w:rsidR="00D0011C" w:rsidRPr="00D0011C" w:rsidRDefault="00D0011C" w:rsidP="00D0011C">
      <w:pPr>
        <w:numPr>
          <w:ilvl w:val="0"/>
          <w:numId w:val="29"/>
        </w:numPr>
        <w:spacing w:before="100" w:beforeAutospacing="1" w:after="100" w:afterAutospacing="1"/>
        <w:rPr>
          <w:lang w:val="fr-CA"/>
        </w:rPr>
      </w:pPr>
      <w:r w:rsidRPr="00D0011C">
        <w:rPr>
          <w:lang w:val="fr-CA"/>
        </w:rPr>
        <w:t>celui que les agriculteurs vaporisent plus d'</w:t>
      </w:r>
      <w:hyperlink r:id="rId25" w:history="1">
        <w:r w:rsidRPr="00D0011C">
          <w:rPr>
            <w:rStyle w:val="link-wrapper"/>
            <w:color w:val="000000"/>
            <w:lang w:val="fr-CA"/>
          </w:rPr>
          <w:t>herbicides</w:t>
        </w:r>
      </w:hyperlink>
      <w:r w:rsidRPr="00D0011C">
        <w:rPr>
          <w:lang w:val="fr-CA"/>
        </w:rPr>
        <w:t>que nécessaire puisque leurs cultures y sont insensibles ;</w:t>
      </w:r>
    </w:p>
    <w:p w14:paraId="13974D05" w14:textId="77777777" w:rsidR="00D0011C" w:rsidRDefault="00D0011C" w:rsidP="00D0011C">
      <w:pPr>
        <w:numPr>
          <w:ilvl w:val="0"/>
          <w:numId w:val="29"/>
        </w:numPr>
        <w:spacing w:before="100" w:beforeAutospacing="1" w:after="100" w:afterAutospacing="1"/>
      </w:pPr>
      <w:r w:rsidRPr="00D0011C">
        <w:rPr>
          <w:lang w:val="fr-CA"/>
        </w:rPr>
        <w:t xml:space="preserve">l'herbicide est souvent produit par la même firme que les semences. </w:t>
      </w:r>
      <w:r>
        <w:t>L'agriculteur se trouve donc complètement dépendant de son fournisseur.</w:t>
      </w:r>
    </w:p>
    <w:p w14:paraId="2E7280D3" w14:textId="77777777" w:rsidR="00D0011C" w:rsidRPr="00D0011C" w:rsidRDefault="00D0011C" w:rsidP="00D0011C">
      <w:pPr>
        <w:rPr>
          <w:lang w:val="fr-CA"/>
        </w:rPr>
      </w:pPr>
      <w:r>
        <w:rPr>
          <w:rFonts w:hAnsi="Symbol"/>
        </w:rPr>
        <w:t></w:t>
      </w:r>
      <w:r w:rsidRPr="00D0011C">
        <w:rPr>
          <w:lang w:val="fr-CA"/>
        </w:rPr>
        <w:t xml:space="preserve">  L'impact non voulu sur les autres insectes, non ciblés ceux-ci et qui peuvent être utiles, comme les abeilles par exemple.</w:t>
      </w:r>
    </w:p>
    <w:p w14:paraId="79C4E77B" w14:textId="77777777" w:rsidR="00D0011C" w:rsidRPr="00D0011C" w:rsidRDefault="00D0011C" w:rsidP="00D0011C">
      <w:pPr>
        <w:rPr>
          <w:lang w:val="fr-CA"/>
        </w:rPr>
      </w:pPr>
      <w:r>
        <w:rPr>
          <w:rFonts w:hAnsi="Symbol"/>
        </w:rPr>
        <w:t></w:t>
      </w:r>
      <w:r w:rsidRPr="00D0011C">
        <w:rPr>
          <w:lang w:val="fr-CA"/>
        </w:rPr>
        <w:t xml:space="preserve">  Le risque de dissémination des </w:t>
      </w:r>
      <w:hyperlink r:id="rId26" w:history="1">
        <w:r w:rsidRPr="00D0011C">
          <w:rPr>
            <w:rStyle w:val="link-wrapper"/>
            <w:color w:val="000000"/>
            <w:lang w:val="fr-CA"/>
          </w:rPr>
          <w:t>pollens</w:t>
        </w:r>
      </w:hyperlink>
      <w:r w:rsidRPr="00D0011C">
        <w:rPr>
          <w:lang w:val="fr-CA"/>
        </w:rPr>
        <w:t> OGM par le </w:t>
      </w:r>
      <w:hyperlink r:id="rId27" w:history="1">
        <w:r w:rsidRPr="00D0011C">
          <w:rPr>
            <w:rStyle w:val="link-wrapper"/>
            <w:color w:val="000000"/>
            <w:lang w:val="fr-CA"/>
          </w:rPr>
          <w:t>vent</w:t>
        </w:r>
      </w:hyperlink>
      <w:r w:rsidRPr="00D0011C">
        <w:rPr>
          <w:lang w:val="fr-CA"/>
        </w:rPr>
        <w:t> ou les insectes butineurs : cela remet en cause le droit des agriculteurs et des consommateurs à éviter les OGM.</w:t>
      </w:r>
    </w:p>
    <w:p w14:paraId="11F148CE" w14:textId="77777777" w:rsidR="00D0011C" w:rsidRPr="00D0011C" w:rsidRDefault="00D0011C" w:rsidP="00D0011C">
      <w:pPr>
        <w:rPr>
          <w:lang w:val="fr-CA"/>
        </w:rPr>
      </w:pPr>
      <w:r>
        <w:rPr>
          <w:rFonts w:hAnsi="Symbol"/>
        </w:rPr>
        <w:t></w:t>
      </w:r>
      <w:r w:rsidRPr="00D0011C">
        <w:rPr>
          <w:lang w:val="fr-CA"/>
        </w:rPr>
        <w:t xml:space="preserve">  Une faible efficacité à la longue : de nombreux insectes développent une tolérance (ou même une résistance) à l'insecticide produit par la plante OGM.</w:t>
      </w:r>
    </w:p>
    <w:p w14:paraId="7082C8B2" w14:textId="77777777" w:rsidR="00D0011C" w:rsidRPr="00D0011C" w:rsidRDefault="00D0011C" w:rsidP="00D0011C">
      <w:pPr>
        <w:rPr>
          <w:lang w:val="fr-CA"/>
        </w:rPr>
      </w:pPr>
      <w:r>
        <w:rPr>
          <w:rFonts w:hAnsi="Symbol"/>
        </w:rPr>
        <w:t></w:t>
      </w:r>
      <w:r w:rsidRPr="00D0011C">
        <w:rPr>
          <w:lang w:val="fr-CA"/>
        </w:rPr>
        <w:t xml:space="preserve">  La probabilité de risques d'</w:t>
      </w:r>
      <w:hyperlink r:id="rId28" w:history="1">
        <w:r w:rsidRPr="00D0011C">
          <w:rPr>
            <w:rStyle w:val="link-wrapper"/>
            <w:color w:val="000000"/>
            <w:lang w:val="fr-CA"/>
          </w:rPr>
          <w:t>allergie</w:t>
        </w:r>
      </w:hyperlink>
      <w:r w:rsidRPr="00D0011C">
        <w:rPr>
          <w:lang w:val="fr-CA"/>
        </w:rPr>
        <w:t> ressort comme le principal risque que les OGM pourraient engendrer sur l'Homme. Le </w:t>
      </w:r>
      <w:hyperlink r:id="rId29" w:history="1">
        <w:r w:rsidRPr="00D0011C">
          <w:rPr>
            <w:rStyle w:val="link-wrapper"/>
            <w:color w:val="000000"/>
            <w:lang w:val="fr-CA"/>
          </w:rPr>
          <w:t>gène</w:t>
        </w:r>
      </w:hyperlink>
      <w:r w:rsidRPr="00D0011C">
        <w:rPr>
          <w:lang w:val="fr-CA"/>
        </w:rPr>
        <w:t> introduit peut coder une protéine nouvelle, inconnue et allergisante.</w:t>
      </w:r>
    </w:p>
    <w:p w14:paraId="645A47E7" w14:textId="77777777" w:rsidR="00D0011C" w:rsidRPr="00D0011C" w:rsidRDefault="00D0011C" w:rsidP="00D0011C">
      <w:pPr>
        <w:rPr>
          <w:lang w:val="fr-CA"/>
        </w:rPr>
      </w:pPr>
      <w:r>
        <w:rPr>
          <w:rFonts w:hAnsi="Symbol"/>
        </w:rPr>
        <w:lastRenderedPageBreak/>
        <w:t></w:t>
      </w:r>
      <w:r w:rsidRPr="00D0011C">
        <w:rPr>
          <w:lang w:val="fr-CA"/>
        </w:rPr>
        <w:t xml:space="preserve">  Une dépendance des agriculteurs : les firmes programment l'</w:t>
      </w:r>
      <w:hyperlink r:id="rId30" w:history="1">
        <w:r w:rsidRPr="00D0011C">
          <w:rPr>
            <w:rStyle w:val="link-wrapper"/>
            <w:color w:val="000000"/>
            <w:lang w:val="fr-CA"/>
          </w:rPr>
          <w:t>ADN</w:t>
        </w:r>
      </w:hyperlink>
      <w:r w:rsidRPr="00D0011C">
        <w:rPr>
          <w:lang w:val="fr-CA"/>
        </w:rPr>
        <w:t> des plantes afin qu'elles tuent leurs propres </w:t>
      </w:r>
      <w:hyperlink r:id="rId31" w:history="1">
        <w:r w:rsidRPr="00D0011C">
          <w:rPr>
            <w:rStyle w:val="link-wrapper"/>
            <w:color w:val="000000"/>
            <w:lang w:val="fr-CA"/>
          </w:rPr>
          <w:t>embryons</w:t>
        </w:r>
      </w:hyperlink>
      <w:r w:rsidRPr="00D0011C">
        <w:rPr>
          <w:lang w:val="fr-CA"/>
        </w:rPr>
        <w:t>. Les semences sont stériles. Les agriculteurs sont obligés de racheter de nouvelles semences tous les ans.</w:t>
      </w:r>
    </w:p>
    <w:p w14:paraId="355D24F3" w14:textId="77777777" w:rsidR="00E07BD9" w:rsidRDefault="00E07BD9" w:rsidP="00E07BD9">
      <w:pPr>
        <w:rPr>
          <w:lang w:val="fr-CA"/>
        </w:rPr>
      </w:pPr>
    </w:p>
    <w:p w14:paraId="515F4DC7" w14:textId="77777777" w:rsidR="00E07BD9" w:rsidRDefault="00E07BD9" w:rsidP="00E07BD9">
      <w:pPr>
        <w:rPr>
          <w:lang w:val="fr-CA"/>
        </w:rPr>
      </w:pPr>
    </w:p>
    <w:p w14:paraId="50379A6B" w14:textId="77777777" w:rsidR="00E07BD9" w:rsidRPr="00C175FE" w:rsidRDefault="00E07BD9" w:rsidP="00E07BD9">
      <w:pPr>
        <w:rPr>
          <w:lang w:val="fr-CA"/>
        </w:rPr>
      </w:pPr>
    </w:p>
    <w:p w14:paraId="002BCD85" w14:textId="47FA8B8E" w:rsidR="00E07BD9" w:rsidRPr="00F077C3" w:rsidRDefault="00E07BD9" w:rsidP="00E07BD9">
      <w:pPr>
        <w:pStyle w:val="ListParagraph"/>
        <w:numPr>
          <w:ilvl w:val="0"/>
          <w:numId w:val="1"/>
        </w:numPr>
        <w:rPr>
          <w:lang w:val="fr-CA"/>
        </w:rPr>
      </w:pPr>
      <w:r>
        <w:rPr>
          <w:lang w:val="fr-CA"/>
        </w:rPr>
        <w:t>Selon le vidéo, quels sont les problèmes avec les saumons modifiés génétiquement?</w:t>
      </w:r>
    </w:p>
    <w:p w14:paraId="2B782835" w14:textId="77777777" w:rsidR="00E07BD9" w:rsidRPr="00F077C3" w:rsidRDefault="00E07BD9" w:rsidP="00E07BD9">
      <w:pPr>
        <w:pStyle w:val="ListParagraph"/>
        <w:rPr>
          <w:lang w:val="fr-CA"/>
        </w:rPr>
      </w:pPr>
    </w:p>
    <w:p w14:paraId="68DB1029" w14:textId="77777777" w:rsidR="00E07BD9" w:rsidRDefault="00E07BD9">
      <w:pPr>
        <w:rPr>
          <w:lang w:val="fr-CA"/>
        </w:rPr>
      </w:pPr>
    </w:p>
    <w:p w14:paraId="3E0F3358" w14:textId="77777777" w:rsidR="00EF524C" w:rsidRPr="001E7D88" w:rsidRDefault="00EF524C" w:rsidP="00EF524C">
      <w:pPr>
        <w:pStyle w:val="ListParagraph"/>
        <w:numPr>
          <w:ilvl w:val="0"/>
          <w:numId w:val="1"/>
        </w:numPr>
        <w:rPr>
          <w:rFonts w:ascii="Times New Roman" w:eastAsia="Times New Roman" w:hAnsi="Times New Roman" w:cs="Times New Roman"/>
          <w:lang w:val="fr-CA"/>
        </w:rPr>
      </w:pPr>
      <w:r w:rsidRPr="001E7D88">
        <w:rPr>
          <w:lang w:val="fr-CA"/>
        </w:rPr>
        <w:t xml:space="preserve">Quels sont les problèmes avec les saumons </w:t>
      </w:r>
      <w:r w:rsidRPr="001E7D88">
        <w:rPr>
          <w:rFonts w:ascii="Georgia" w:eastAsia="Times New Roman" w:hAnsi="Georgia" w:cs="Times New Roman"/>
          <w:color w:val="0F0F0F"/>
          <w:shd w:val="clear" w:color="auto" w:fill="FFFFFF"/>
          <w:lang w:val="fr-CA"/>
        </w:rPr>
        <w:t>AquAdvantage</w:t>
      </w:r>
      <w:r>
        <w:rPr>
          <w:rFonts w:ascii="Georgia" w:eastAsia="Times New Roman" w:hAnsi="Georgia" w:cs="Times New Roman"/>
          <w:color w:val="0F0F0F"/>
          <w:shd w:val="clear" w:color="auto" w:fill="FFFFFF"/>
          <w:lang w:val="fr-CA"/>
        </w:rPr>
        <w:t>?</w:t>
      </w:r>
    </w:p>
    <w:p w14:paraId="6831796E" w14:textId="77777777" w:rsidR="00EF524C" w:rsidRPr="00F077C3" w:rsidRDefault="00EF524C" w:rsidP="00EF524C">
      <w:pPr>
        <w:pStyle w:val="ListParagraph"/>
        <w:rPr>
          <w:lang w:val="fr-CA"/>
        </w:rPr>
      </w:pPr>
    </w:p>
    <w:p w14:paraId="4D0C4F38" w14:textId="77777777" w:rsidR="00EF524C" w:rsidRDefault="00EF524C" w:rsidP="00EF524C">
      <w:pPr>
        <w:pStyle w:val="ListParagraph"/>
        <w:rPr>
          <w:lang w:val="fr-CA"/>
        </w:rPr>
      </w:pPr>
    </w:p>
    <w:p w14:paraId="6C480483" w14:textId="77777777" w:rsidR="00EF524C" w:rsidRDefault="00EF524C" w:rsidP="00EF524C">
      <w:pPr>
        <w:pStyle w:val="ListParagraph"/>
        <w:rPr>
          <w:lang w:val="fr-CA"/>
        </w:rPr>
      </w:pPr>
    </w:p>
    <w:p w14:paraId="21E20862" w14:textId="77777777" w:rsidR="00EF524C" w:rsidRPr="00F077C3" w:rsidRDefault="00EF524C" w:rsidP="00EF524C">
      <w:pPr>
        <w:pStyle w:val="ListParagraph"/>
        <w:rPr>
          <w:lang w:val="fr-CA"/>
        </w:rPr>
      </w:pPr>
    </w:p>
    <w:p w14:paraId="77685590" w14:textId="77777777" w:rsidR="00EF524C" w:rsidRDefault="00EF524C" w:rsidP="00EF524C">
      <w:pPr>
        <w:rPr>
          <w:b/>
          <w:lang w:val="fr-CA"/>
        </w:rPr>
      </w:pPr>
    </w:p>
    <w:p w14:paraId="78A77DD4" w14:textId="77777777" w:rsidR="00EF524C" w:rsidRDefault="00EF524C" w:rsidP="00EF524C">
      <w:pPr>
        <w:rPr>
          <w:b/>
          <w:lang w:val="fr-CA"/>
        </w:rPr>
      </w:pPr>
      <w:hyperlink r:id="rId32" w:history="1">
        <w:r w:rsidRPr="00320FE7">
          <w:rPr>
            <w:rStyle w:val="Hyperlink"/>
            <w:b/>
            <w:lang w:val="fr-CA"/>
          </w:rPr>
          <w:t>https://travailetsante.net/articles/ogm-dans-votre-assiette/</w:t>
        </w:r>
      </w:hyperlink>
    </w:p>
    <w:p w14:paraId="4C932C6B" w14:textId="77777777" w:rsidR="00EF524C" w:rsidRPr="001E7D88" w:rsidRDefault="00EF524C" w:rsidP="00EF524C">
      <w:pPr>
        <w:pStyle w:val="ListParagraph"/>
        <w:numPr>
          <w:ilvl w:val="0"/>
          <w:numId w:val="1"/>
        </w:numPr>
        <w:rPr>
          <w:rFonts w:eastAsia="Times New Roman" w:cstheme="minorHAnsi"/>
          <w:lang w:val="fr-CA"/>
        </w:rPr>
      </w:pPr>
      <w:r w:rsidRPr="001E7D88">
        <w:rPr>
          <w:rFonts w:eastAsia="Times New Roman" w:cstheme="minorHAnsi"/>
          <w:color w:val="0F0F0F"/>
          <w:shd w:val="clear" w:color="auto" w:fill="FFFFFF"/>
          <w:lang w:val="fr-CA"/>
        </w:rPr>
        <w:t>Quels sont les aliments GM approuvés à la commercialisation au Canada</w:t>
      </w:r>
      <w:r>
        <w:rPr>
          <w:rFonts w:eastAsia="Times New Roman" w:cstheme="minorHAnsi"/>
          <w:color w:val="0F0F0F"/>
          <w:shd w:val="clear" w:color="auto" w:fill="FFFFFF"/>
          <w:lang w:val="fr-CA"/>
        </w:rPr>
        <w:t>?</w:t>
      </w:r>
    </w:p>
    <w:tbl>
      <w:tblPr>
        <w:tblW w:w="7260" w:type="dxa"/>
        <w:shd w:val="clear" w:color="auto" w:fill="F1F3CD"/>
        <w:tblCellMar>
          <w:top w:w="15" w:type="dxa"/>
          <w:left w:w="15" w:type="dxa"/>
          <w:bottom w:w="15" w:type="dxa"/>
          <w:right w:w="15" w:type="dxa"/>
        </w:tblCellMar>
        <w:tblLook w:val="04A0" w:firstRow="1" w:lastRow="0" w:firstColumn="1" w:lastColumn="0" w:noHBand="0" w:noVBand="1"/>
      </w:tblPr>
      <w:tblGrid>
        <w:gridCol w:w="4760"/>
        <w:gridCol w:w="2500"/>
      </w:tblGrid>
      <w:tr w:rsidR="00B94505" w:rsidRPr="00B94505" w14:paraId="1C74D27B" w14:textId="77777777" w:rsidTr="00B94505">
        <w:trPr>
          <w:gridAfter w:val="1"/>
        </w:trPr>
        <w:tc>
          <w:tcPr>
            <w:tcW w:w="0" w:type="auto"/>
            <w:shd w:val="clear" w:color="auto" w:fill="F1F3CD"/>
            <w:vAlign w:val="center"/>
            <w:hideMark/>
          </w:tcPr>
          <w:p w14:paraId="6BF12066" w14:textId="77777777" w:rsidR="00B94505" w:rsidRPr="00B94505" w:rsidRDefault="00B94505" w:rsidP="00B94505">
            <w:pPr>
              <w:pStyle w:val="ListParagraph"/>
            </w:pPr>
            <w:bookmarkStart w:id="0" w:name="_GoBack"/>
            <w:bookmarkEnd w:id="0"/>
          </w:p>
        </w:tc>
      </w:tr>
      <w:tr w:rsidR="00B94505" w:rsidRPr="00B94505" w14:paraId="17BE8624" w14:textId="77777777" w:rsidTr="00B94505">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48BB820A" w14:textId="77777777" w:rsidR="00B94505" w:rsidRPr="00B94505" w:rsidRDefault="00B94505" w:rsidP="00B94505">
            <w:pPr>
              <w:spacing w:after="315" w:line="210" w:lineRule="atLeast"/>
              <w:rPr>
                <w:rFonts w:ascii="Helvetica Neue" w:hAnsi="Helvetica Neue"/>
                <w:b/>
                <w:bCs/>
                <w:color w:val="0F0F0F"/>
                <w:sz w:val="21"/>
                <w:szCs w:val="21"/>
              </w:rPr>
            </w:pPr>
            <w:r w:rsidRPr="00B94505">
              <w:rPr>
                <w:rFonts w:ascii="Helvetica Neue" w:hAnsi="Helvetica Neue"/>
                <w:b/>
                <w:bCs/>
                <w:color w:val="0F0F0F"/>
                <w:sz w:val="21"/>
                <w:szCs w:val="21"/>
              </w:rPr>
              <w:t>Plantes</w:t>
            </w:r>
          </w:p>
        </w:tc>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5C788CCD" w14:textId="77777777" w:rsidR="00B94505" w:rsidRPr="00B94505" w:rsidRDefault="00B94505" w:rsidP="00B94505">
            <w:pPr>
              <w:spacing w:after="315" w:line="210" w:lineRule="atLeast"/>
              <w:rPr>
                <w:rFonts w:ascii="Helvetica Neue" w:hAnsi="Helvetica Neue"/>
                <w:b/>
                <w:bCs/>
                <w:color w:val="0F0F0F"/>
                <w:sz w:val="21"/>
                <w:szCs w:val="21"/>
              </w:rPr>
            </w:pPr>
            <w:r w:rsidRPr="00B94505">
              <w:rPr>
                <w:rFonts w:ascii="Helvetica Neue" w:hAnsi="Helvetica Neue"/>
                <w:b/>
                <w:bCs/>
                <w:color w:val="0F0F0F"/>
                <w:sz w:val="21"/>
                <w:szCs w:val="21"/>
              </w:rPr>
              <w:t>Animal</w:t>
            </w:r>
          </w:p>
        </w:tc>
      </w:tr>
      <w:tr w:rsidR="00B94505" w:rsidRPr="00B94505" w14:paraId="57CF83A5" w14:textId="77777777" w:rsidTr="00B94505">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032CDB9D" w14:textId="77777777" w:rsidR="00B94505" w:rsidRPr="00B94505" w:rsidRDefault="00B94505" w:rsidP="00B94505">
            <w:pPr>
              <w:spacing w:after="315" w:line="210" w:lineRule="atLeast"/>
              <w:rPr>
                <w:rFonts w:ascii="Helvetica Neue" w:hAnsi="Helvetica Neue"/>
                <w:color w:val="0F0F0F"/>
                <w:sz w:val="21"/>
                <w:szCs w:val="21"/>
              </w:rPr>
            </w:pPr>
            <w:r w:rsidRPr="00B94505">
              <w:rPr>
                <w:rFonts w:ascii="Helvetica Neue" w:hAnsi="Helvetica Neue"/>
                <w:color w:val="0F0F0F"/>
                <w:sz w:val="21"/>
                <w:szCs w:val="21"/>
              </w:rPr>
              <w:t>Maïs-grain</w:t>
            </w:r>
          </w:p>
        </w:tc>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6AF1C2EA" w14:textId="77777777" w:rsidR="00B94505" w:rsidRPr="00B94505" w:rsidRDefault="00B94505" w:rsidP="00B94505">
            <w:pPr>
              <w:spacing w:after="315" w:line="210" w:lineRule="atLeast"/>
              <w:rPr>
                <w:rFonts w:ascii="Helvetica Neue" w:hAnsi="Helvetica Neue"/>
                <w:color w:val="0F0F0F"/>
                <w:sz w:val="21"/>
                <w:szCs w:val="21"/>
              </w:rPr>
            </w:pPr>
            <w:r w:rsidRPr="00B94505">
              <w:rPr>
                <w:rFonts w:ascii="Helvetica Neue" w:hAnsi="Helvetica Neue"/>
                <w:color w:val="0F0F0F"/>
                <w:sz w:val="21"/>
                <w:szCs w:val="21"/>
              </w:rPr>
              <w:t>Saumon</w:t>
            </w:r>
          </w:p>
        </w:tc>
      </w:tr>
      <w:tr w:rsidR="00B94505" w:rsidRPr="00B94505" w14:paraId="571AE580" w14:textId="77777777" w:rsidTr="00B94505">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4EFA2C6E" w14:textId="77777777" w:rsidR="00B94505" w:rsidRPr="00B94505" w:rsidRDefault="00B94505" w:rsidP="00B94505">
            <w:pPr>
              <w:spacing w:after="315" w:line="210" w:lineRule="atLeast"/>
              <w:rPr>
                <w:rFonts w:ascii="Helvetica Neue" w:hAnsi="Helvetica Neue"/>
                <w:color w:val="0F0F0F"/>
                <w:sz w:val="21"/>
                <w:szCs w:val="21"/>
              </w:rPr>
            </w:pPr>
            <w:r w:rsidRPr="00B94505">
              <w:rPr>
                <w:rFonts w:ascii="Helvetica Neue" w:hAnsi="Helvetica Neue"/>
                <w:color w:val="0F0F0F"/>
                <w:sz w:val="21"/>
                <w:szCs w:val="21"/>
              </w:rPr>
              <w:t>Riz</w:t>
            </w:r>
          </w:p>
        </w:tc>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6E87497B" w14:textId="77777777" w:rsidR="00B94505" w:rsidRPr="00B94505" w:rsidRDefault="00B94505" w:rsidP="00B94505">
            <w:pPr>
              <w:spacing w:after="315" w:line="210" w:lineRule="atLeast"/>
              <w:rPr>
                <w:rFonts w:ascii="Helvetica Neue" w:hAnsi="Helvetica Neue"/>
                <w:color w:val="0F0F0F"/>
                <w:sz w:val="21"/>
                <w:szCs w:val="21"/>
              </w:rPr>
            </w:pPr>
          </w:p>
        </w:tc>
      </w:tr>
      <w:tr w:rsidR="00B94505" w:rsidRPr="00B94505" w14:paraId="356099FF" w14:textId="77777777" w:rsidTr="00B94505">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3DE3360B" w14:textId="77777777" w:rsidR="00B94505" w:rsidRPr="00B94505" w:rsidRDefault="00B94505" w:rsidP="00B94505">
            <w:pPr>
              <w:spacing w:after="315" w:line="210" w:lineRule="atLeast"/>
              <w:rPr>
                <w:rFonts w:ascii="Helvetica Neue" w:hAnsi="Helvetica Neue"/>
                <w:color w:val="0F0F0F"/>
                <w:sz w:val="21"/>
                <w:szCs w:val="21"/>
              </w:rPr>
            </w:pPr>
            <w:r w:rsidRPr="00B94505">
              <w:rPr>
                <w:rFonts w:ascii="Helvetica Neue" w:hAnsi="Helvetica Neue"/>
                <w:color w:val="0F0F0F"/>
                <w:sz w:val="21"/>
                <w:szCs w:val="21"/>
              </w:rPr>
              <w:t>Pomme de terre</w:t>
            </w:r>
          </w:p>
        </w:tc>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509D15F8" w14:textId="77777777" w:rsidR="00B94505" w:rsidRPr="00B94505" w:rsidRDefault="00B94505" w:rsidP="00B94505">
            <w:pPr>
              <w:spacing w:after="315" w:line="210" w:lineRule="atLeast"/>
              <w:rPr>
                <w:rFonts w:ascii="Helvetica Neue" w:hAnsi="Helvetica Neue"/>
                <w:color w:val="0F0F0F"/>
                <w:sz w:val="21"/>
                <w:szCs w:val="21"/>
              </w:rPr>
            </w:pPr>
          </w:p>
        </w:tc>
      </w:tr>
      <w:tr w:rsidR="00B94505" w:rsidRPr="00B94505" w14:paraId="25626EAB" w14:textId="77777777" w:rsidTr="00B94505">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56008960" w14:textId="77777777" w:rsidR="00B94505" w:rsidRPr="00B94505" w:rsidRDefault="00B94505" w:rsidP="00B94505">
            <w:pPr>
              <w:spacing w:after="315" w:line="210" w:lineRule="atLeast"/>
              <w:rPr>
                <w:rFonts w:ascii="Helvetica Neue" w:hAnsi="Helvetica Neue"/>
                <w:color w:val="0F0F0F"/>
                <w:sz w:val="21"/>
                <w:szCs w:val="21"/>
              </w:rPr>
            </w:pPr>
            <w:r w:rsidRPr="00B94505">
              <w:rPr>
                <w:rFonts w:ascii="Helvetica Neue" w:hAnsi="Helvetica Neue"/>
                <w:color w:val="0F0F0F"/>
                <w:sz w:val="21"/>
                <w:szCs w:val="21"/>
              </w:rPr>
              <w:t>Tomate</w:t>
            </w:r>
          </w:p>
        </w:tc>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6DA31B7D" w14:textId="77777777" w:rsidR="00B94505" w:rsidRPr="00B94505" w:rsidRDefault="00B94505" w:rsidP="00B94505">
            <w:pPr>
              <w:spacing w:after="315" w:line="210" w:lineRule="atLeast"/>
              <w:rPr>
                <w:rFonts w:ascii="Helvetica Neue" w:hAnsi="Helvetica Neue"/>
                <w:color w:val="0F0F0F"/>
                <w:sz w:val="21"/>
                <w:szCs w:val="21"/>
              </w:rPr>
            </w:pPr>
          </w:p>
        </w:tc>
      </w:tr>
      <w:tr w:rsidR="00B94505" w:rsidRPr="00B94505" w14:paraId="372790D1" w14:textId="77777777" w:rsidTr="00B94505">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4C3C4B18" w14:textId="77777777" w:rsidR="00B94505" w:rsidRPr="00B94505" w:rsidRDefault="00B94505" w:rsidP="00B94505">
            <w:pPr>
              <w:spacing w:after="315" w:line="210" w:lineRule="atLeast"/>
              <w:rPr>
                <w:rFonts w:ascii="Helvetica Neue" w:hAnsi="Helvetica Neue"/>
                <w:color w:val="0F0F0F"/>
                <w:sz w:val="21"/>
                <w:szCs w:val="21"/>
              </w:rPr>
            </w:pPr>
            <w:r w:rsidRPr="00B94505">
              <w:rPr>
                <w:rFonts w:ascii="Helvetica Neue" w:hAnsi="Helvetica Neue"/>
                <w:color w:val="0F0F0F"/>
                <w:sz w:val="21"/>
                <w:szCs w:val="21"/>
              </w:rPr>
              <w:t>Cotton</w:t>
            </w:r>
          </w:p>
        </w:tc>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4019C1AB" w14:textId="77777777" w:rsidR="00B94505" w:rsidRPr="00B94505" w:rsidRDefault="00B94505" w:rsidP="00B94505">
            <w:pPr>
              <w:spacing w:after="315" w:line="210" w:lineRule="atLeast"/>
              <w:rPr>
                <w:rFonts w:ascii="Helvetica Neue" w:hAnsi="Helvetica Neue"/>
                <w:color w:val="0F0F0F"/>
                <w:sz w:val="21"/>
                <w:szCs w:val="21"/>
              </w:rPr>
            </w:pPr>
          </w:p>
        </w:tc>
      </w:tr>
      <w:tr w:rsidR="00B94505" w:rsidRPr="00B94505" w14:paraId="3E33ADC7" w14:textId="77777777" w:rsidTr="00B94505">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03EB77A6" w14:textId="77777777" w:rsidR="00B94505" w:rsidRPr="00B94505" w:rsidRDefault="00B94505" w:rsidP="00B94505">
            <w:pPr>
              <w:spacing w:after="315" w:line="210" w:lineRule="atLeast"/>
              <w:rPr>
                <w:rFonts w:ascii="Helvetica Neue" w:hAnsi="Helvetica Neue"/>
                <w:color w:val="0F0F0F"/>
                <w:sz w:val="21"/>
                <w:szCs w:val="21"/>
              </w:rPr>
            </w:pPr>
            <w:r w:rsidRPr="00B94505">
              <w:rPr>
                <w:rFonts w:ascii="Helvetica Neue" w:hAnsi="Helvetica Neue"/>
                <w:color w:val="0F0F0F"/>
                <w:sz w:val="21"/>
                <w:szCs w:val="21"/>
              </w:rPr>
              <w:t>Soja</w:t>
            </w:r>
          </w:p>
        </w:tc>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7B59C6FC" w14:textId="77777777" w:rsidR="00B94505" w:rsidRPr="00B94505" w:rsidRDefault="00B94505" w:rsidP="00B94505">
            <w:pPr>
              <w:spacing w:after="315" w:line="210" w:lineRule="atLeast"/>
              <w:rPr>
                <w:rFonts w:ascii="Helvetica Neue" w:hAnsi="Helvetica Neue"/>
                <w:color w:val="0F0F0F"/>
                <w:sz w:val="21"/>
                <w:szCs w:val="21"/>
              </w:rPr>
            </w:pPr>
          </w:p>
        </w:tc>
      </w:tr>
      <w:tr w:rsidR="00B94505" w:rsidRPr="00B94505" w14:paraId="1F0DED63" w14:textId="77777777" w:rsidTr="00B94505">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5F9E8B6D" w14:textId="77777777" w:rsidR="00B94505" w:rsidRPr="00B94505" w:rsidRDefault="00B94505" w:rsidP="00B94505">
            <w:pPr>
              <w:spacing w:after="315" w:line="210" w:lineRule="atLeast"/>
              <w:rPr>
                <w:rFonts w:ascii="Helvetica Neue" w:hAnsi="Helvetica Neue"/>
                <w:color w:val="0F0F0F"/>
                <w:sz w:val="21"/>
                <w:szCs w:val="21"/>
              </w:rPr>
            </w:pPr>
            <w:r w:rsidRPr="00B94505">
              <w:rPr>
                <w:rFonts w:ascii="Helvetica Neue" w:hAnsi="Helvetica Neue"/>
                <w:color w:val="0F0F0F"/>
                <w:sz w:val="21"/>
                <w:szCs w:val="21"/>
              </w:rPr>
              <w:t>Lin</w:t>
            </w:r>
          </w:p>
        </w:tc>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6057B029" w14:textId="77777777" w:rsidR="00B94505" w:rsidRPr="00B94505" w:rsidRDefault="00B94505" w:rsidP="00B94505">
            <w:pPr>
              <w:spacing w:after="315" w:line="210" w:lineRule="atLeast"/>
              <w:rPr>
                <w:rFonts w:ascii="Helvetica Neue" w:hAnsi="Helvetica Neue"/>
                <w:color w:val="0F0F0F"/>
                <w:sz w:val="21"/>
                <w:szCs w:val="21"/>
              </w:rPr>
            </w:pPr>
          </w:p>
        </w:tc>
      </w:tr>
      <w:tr w:rsidR="00B94505" w:rsidRPr="00B94505" w14:paraId="2D8C21B3" w14:textId="77777777" w:rsidTr="00B94505">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7458B64B" w14:textId="77777777" w:rsidR="00B94505" w:rsidRPr="00B94505" w:rsidRDefault="00B94505" w:rsidP="00B94505">
            <w:pPr>
              <w:spacing w:after="315" w:line="210" w:lineRule="atLeast"/>
              <w:rPr>
                <w:rFonts w:ascii="Helvetica Neue" w:hAnsi="Helvetica Neue"/>
                <w:color w:val="0F0F0F"/>
                <w:sz w:val="21"/>
                <w:szCs w:val="21"/>
              </w:rPr>
            </w:pPr>
            <w:r w:rsidRPr="00B94505">
              <w:rPr>
                <w:rFonts w:ascii="Helvetica Neue" w:hAnsi="Helvetica Neue"/>
                <w:color w:val="0F0F0F"/>
                <w:sz w:val="21"/>
                <w:szCs w:val="21"/>
              </w:rPr>
              <w:t>Canola</w:t>
            </w:r>
          </w:p>
        </w:tc>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0A565874" w14:textId="77777777" w:rsidR="00B94505" w:rsidRPr="00B94505" w:rsidRDefault="00B94505" w:rsidP="00B94505">
            <w:pPr>
              <w:spacing w:after="315" w:line="210" w:lineRule="atLeast"/>
              <w:rPr>
                <w:rFonts w:ascii="Helvetica Neue" w:hAnsi="Helvetica Neue"/>
                <w:color w:val="0F0F0F"/>
                <w:sz w:val="21"/>
                <w:szCs w:val="21"/>
              </w:rPr>
            </w:pPr>
          </w:p>
        </w:tc>
      </w:tr>
      <w:tr w:rsidR="00B94505" w:rsidRPr="00B94505" w14:paraId="39AAE61A" w14:textId="77777777" w:rsidTr="00B94505">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73F59568" w14:textId="77777777" w:rsidR="00B94505" w:rsidRPr="00B94505" w:rsidRDefault="00B94505" w:rsidP="00B94505">
            <w:pPr>
              <w:spacing w:after="315" w:line="210" w:lineRule="atLeast"/>
              <w:rPr>
                <w:rFonts w:ascii="Helvetica Neue" w:hAnsi="Helvetica Neue"/>
                <w:color w:val="0F0F0F"/>
                <w:sz w:val="21"/>
                <w:szCs w:val="21"/>
              </w:rPr>
            </w:pPr>
            <w:r w:rsidRPr="00B94505">
              <w:rPr>
                <w:rFonts w:ascii="Helvetica Neue" w:hAnsi="Helvetica Neue"/>
                <w:color w:val="0F0F0F"/>
                <w:sz w:val="21"/>
                <w:szCs w:val="21"/>
              </w:rPr>
              <w:t>Betterave sucrière</w:t>
            </w:r>
          </w:p>
        </w:tc>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2F71BEA1" w14:textId="77777777" w:rsidR="00B94505" w:rsidRPr="00B94505" w:rsidRDefault="00B94505" w:rsidP="00B94505">
            <w:pPr>
              <w:spacing w:after="315" w:line="210" w:lineRule="atLeast"/>
              <w:rPr>
                <w:rFonts w:ascii="Helvetica Neue" w:hAnsi="Helvetica Neue"/>
                <w:color w:val="0F0F0F"/>
                <w:sz w:val="21"/>
                <w:szCs w:val="21"/>
              </w:rPr>
            </w:pPr>
          </w:p>
        </w:tc>
      </w:tr>
      <w:tr w:rsidR="00B94505" w:rsidRPr="00B94505" w14:paraId="41AC3659" w14:textId="77777777" w:rsidTr="00B94505">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6C4A5573" w14:textId="77777777" w:rsidR="00B94505" w:rsidRPr="00B94505" w:rsidRDefault="00B94505" w:rsidP="00B94505">
            <w:pPr>
              <w:spacing w:after="315" w:line="210" w:lineRule="atLeast"/>
              <w:rPr>
                <w:rFonts w:ascii="Helvetica Neue" w:hAnsi="Helvetica Neue"/>
                <w:color w:val="0F0F0F"/>
                <w:sz w:val="21"/>
                <w:szCs w:val="21"/>
              </w:rPr>
            </w:pPr>
            <w:r w:rsidRPr="00B94505">
              <w:rPr>
                <w:rFonts w:ascii="Helvetica Neue" w:hAnsi="Helvetica Neue"/>
                <w:color w:val="0F0F0F"/>
                <w:sz w:val="21"/>
                <w:szCs w:val="21"/>
              </w:rPr>
              <w:t>Luzerne</w:t>
            </w:r>
          </w:p>
        </w:tc>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7ABD0D17" w14:textId="77777777" w:rsidR="00B94505" w:rsidRPr="00B94505" w:rsidRDefault="00B94505" w:rsidP="00B94505">
            <w:pPr>
              <w:spacing w:after="315" w:line="210" w:lineRule="atLeast"/>
              <w:rPr>
                <w:rFonts w:ascii="Helvetica Neue" w:hAnsi="Helvetica Neue"/>
                <w:color w:val="0F0F0F"/>
                <w:sz w:val="21"/>
                <w:szCs w:val="21"/>
              </w:rPr>
            </w:pPr>
          </w:p>
        </w:tc>
      </w:tr>
      <w:tr w:rsidR="00B94505" w:rsidRPr="00B94505" w14:paraId="04A2547C" w14:textId="77777777" w:rsidTr="00B94505">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06ADCC14" w14:textId="77777777" w:rsidR="00B94505" w:rsidRPr="00B94505" w:rsidRDefault="00B94505" w:rsidP="00B94505">
            <w:pPr>
              <w:spacing w:after="315" w:line="210" w:lineRule="atLeast"/>
              <w:rPr>
                <w:rFonts w:ascii="Helvetica Neue" w:hAnsi="Helvetica Neue"/>
                <w:color w:val="0F0F0F"/>
                <w:sz w:val="21"/>
                <w:szCs w:val="21"/>
              </w:rPr>
            </w:pPr>
            <w:r w:rsidRPr="00B94505">
              <w:rPr>
                <w:rFonts w:ascii="Helvetica Neue" w:hAnsi="Helvetica Neue"/>
                <w:color w:val="0F0F0F"/>
                <w:sz w:val="21"/>
                <w:szCs w:val="21"/>
              </w:rPr>
              <w:t>Papaye</w:t>
            </w:r>
          </w:p>
        </w:tc>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547AC347" w14:textId="77777777" w:rsidR="00B94505" w:rsidRPr="00B94505" w:rsidRDefault="00B94505" w:rsidP="00B94505">
            <w:pPr>
              <w:spacing w:after="315" w:line="210" w:lineRule="atLeast"/>
              <w:rPr>
                <w:rFonts w:ascii="Helvetica Neue" w:hAnsi="Helvetica Neue"/>
                <w:color w:val="0F0F0F"/>
                <w:sz w:val="21"/>
                <w:szCs w:val="21"/>
              </w:rPr>
            </w:pPr>
          </w:p>
        </w:tc>
      </w:tr>
      <w:tr w:rsidR="00B94505" w:rsidRPr="00B94505" w14:paraId="1264D25D" w14:textId="77777777" w:rsidTr="00B94505">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628FDCC8" w14:textId="77777777" w:rsidR="00B94505" w:rsidRPr="00B94505" w:rsidRDefault="00B94505" w:rsidP="00B94505">
            <w:pPr>
              <w:spacing w:after="315" w:line="210" w:lineRule="atLeast"/>
              <w:rPr>
                <w:rFonts w:ascii="Helvetica Neue" w:hAnsi="Helvetica Neue"/>
                <w:color w:val="0F0F0F"/>
                <w:sz w:val="21"/>
                <w:szCs w:val="21"/>
              </w:rPr>
            </w:pPr>
            <w:r w:rsidRPr="00B94505">
              <w:rPr>
                <w:rFonts w:ascii="Helvetica Neue" w:hAnsi="Helvetica Neue"/>
                <w:color w:val="0F0F0F"/>
                <w:sz w:val="21"/>
                <w:szCs w:val="21"/>
              </w:rPr>
              <w:lastRenderedPageBreak/>
              <w:t>Courge</w:t>
            </w:r>
          </w:p>
        </w:tc>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4415C64A" w14:textId="77777777" w:rsidR="00B94505" w:rsidRPr="00B94505" w:rsidRDefault="00B94505" w:rsidP="00B94505">
            <w:pPr>
              <w:spacing w:after="315" w:line="210" w:lineRule="atLeast"/>
              <w:rPr>
                <w:rFonts w:ascii="Helvetica Neue" w:hAnsi="Helvetica Neue"/>
                <w:color w:val="0F0F0F"/>
                <w:sz w:val="21"/>
                <w:szCs w:val="21"/>
              </w:rPr>
            </w:pPr>
          </w:p>
        </w:tc>
      </w:tr>
      <w:tr w:rsidR="00B94505" w:rsidRPr="00B94505" w14:paraId="1E716BC2" w14:textId="77777777" w:rsidTr="00B94505">
        <w:tc>
          <w:tcPr>
            <w:tcW w:w="0" w:type="auto"/>
            <w:tcBorders>
              <w:top w:val="single" w:sz="6" w:space="0" w:color="000000"/>
              <w:left w:val="single" w:sz="6" w:space="0" w:color="000000"/>
              <w:bottom w:val="single" w:sz="6" w:space="0" w:color="000000"/>
              <w:right w:val="single" w:sz="6" w:space="0" w:color="000000"/>
            </w:tcBorders>
            <w:shd w:val="clear" w:color="auto" w:fill="F1F3CD"/>
            <w:tcMar>
              <w:top w:w="30" w:type="dxa"/>
              <w:left w:w="120" w:type="dxa"/>
              <w:bottom w:w="30" w:type="dxa"/>
              <w:right w:w="120" w:type="dxa"/>
            </w:tcMar>
            <w:vAlign w:val="center"/>
            <w:hideMark/>
          </w:tcPr>
          <w:p w14:paraId="40E6E638" w14:textId="77777777" w:rsidR="00B94505" w:rsidRPr="00B94505" w:rsidRDefault="00B94505" w:rsidP="00B94505">
            <w:pPr>
              <w:spacing w:after="315" w:line="210" w:lineRule="atLeast"/>
              <w:rPr>
                <w:rFonts w:ascii="Helvetica Neue" w:hAnsi="Helvetica Neue"/>
                <w:color w:val="0F0F0F"/>
                <w:sz w:val="21"/>
                <w:szCs w:val="21"/>
              </w:rPr>
            </w:pPr>
            <w:r w:rsidRPr="00B94505">
              <w:rPr>
                <w:rFonts w:ascii="Helvetica Neue" w:hAnsi="Helvetica Neue"/>
                <w:color w:val="0F0F0F"/>
                <w:sz w:val="21"/>
                <w:szCs w:val="21"/>
              </w:rPr>
              <w:t>Pomme</w:t>
            </w:r>
          </w:p>
        </w:tc>
        <w:tc>
          <w:tcPr>
            <w:tcW w:w="0" w:type="auto"/>
            <w:shd w:val="clear" w:color="auto" w:fill="F1F3CD"/>
            <w:vAlign w:val="center"/>
            <w:hideMark/>
          </w:tcPr>
          <w:p w14:paraId="751AC12A" w14:textId="77777777" w:rsidR="00B94505" w:rsidRPr="00B94505" w:rsidRDefault="00B94505" w:rsidP="00B94505">
            <w:pPr>
              <w:spacing w:after="315"/>
              <w:rPr>
                <w:sz w:val="20"/>
                <w:szCs w:val="20"/>
              </w:rPr>
            </w:pPr>
          </w:p>
        </w:tc>
      </w:tr>
    </w:tbl>
    <w:p w14:paraId="003FC2EE" w14:textId="77777777" w:rsidR="00B94505" w:rsidRPr="00B94505" w:rsidRDefault="00B94505" w:rsidP="00B94505"/>
    <w:p w14:paraId="451BEF32" w14:textId="77777777" w:rsidR="00EF524C" w:rsidRDefault="00EF524C" w:rsidP="00EF524C">
      <w:pPr>
        <w:rPr>
          <w:rFonts w:cstheme="minorHAnsi"/>
          <w:lang w:val="fr-CA"/>
        </w:rPr>
      </w:pPr>
    </w:p>
    <w:p w14:paraId="5BB42156" w14:textId="77777777" w:rsidR="00EF524C" w:rsidRDefault="00EF524C" w:rsidP="00EF524C">
      <w:pPr>
        <w:rPr>
          <w:rFonts w:cstheme="minorHAnsi"/>
          <w:lang w:val="fr-CA"/>
        </w:rPr>
      </w:pPr>
    </w:p>
    <w:p w14:paraId="286FC7B8" w14:textId="77777777" w:rsidR="00EF524C" w:rsidRDefault="00EF524C" w:rsidP="00EF524C">
      <w:pPr>
        <w:rPr>
          <w:rFonts w:cstheme="minorHAnsi"/>
          <w:lang w:val="fr-CA"/>
        </w:rPr>
      </w:pPr>
    </w:p>
    <w:p w14:paraId="634DB1C3" w14:textId="77777777" w:rsidR="00EF524C" w:rsidRPr="001E7D88" w:rsidRDefault="00EF524C" w:rsidP="00EF524C">
      <w:pPr>
        <w:rPr>
          <w:rFonts w:cstheme="minorHAnsi"/>
          <w:lang w:val="fr-CA"/>
        </w:rPr>
      </w:pPr>
    </w:p>
    <w:p w14:paraId="36A97077" w14:textId="77777777" w:rsidR="00EF524C" w:rsidRPr="001E7D88" w:rsidRDefault="00EF524C" w:rsidP="00EF524C">
      <w:pPr>
        <w:rPr>
          <w:rFonts w:asciiTheme="minorHAnsi" w:hAnsiTheme="minorHAnsi" w:cstheme="minorHAnsi"/>
          <w:lang w:val="fr-CA"/>
        </w:rPr>
      </w:pPr>
    </w:p>
    <w:p w14:paraId="1D4C4AEB" w14:textId="77777777" w:rsidR="00EF524C" w:rsidRPr="001E7D88" w:rsidRDefault="00EF524C" w:rsidP="00EF524C">
      <w:pPr>
        <w:pStyle w:val="ListParagraph"/>
        <w:numPr>
          <w:ilvl w:val="0"/>
          <w:numId w:val="1"/>
        </w:numPr>
        <w:shd w:val="clear" w:color="auto" w:fill="FFFFFF"/>
        <w:spacing w:before="405" w:after="255" w:line="330" w:lineRule="atLeast"/>
        <w:outlineLvl w:val="2"/>
        <w:rPr>
          <w:rFonts w:eastAsia="Times New Roman" w:cstheme="minorHAnsi"/>
          <w:bCs/>
          <w:color w:val="000000"/>
          <w:lang w:val="fr-CA"/>
        </w:rPr>
      </w:pPr>
      <w:r w:rsidRPr="001E7D88">
        <w:rPr>
          <w:rFonts w:eastAsia="Times New Roman" w:cstheme="minorHAnsi"/>
          <w:bCs/>
          <w:color w:val="000000"/>
          <w:lang w:val="fr-CA"/>
        </w:rPr>
        <w:t>Comment réduire sa consommation de produits modifiés génétiquement?</w:t>
      </w:r>
    </w:p>
    <w:p w14:paraId="3F1229A1" w14:textId="77777777" w:rsidR="00B94505" w:rsidRPr="00B94505" w:rsidRDefault="00B94505" w:rsidP="00B94505">
      <w:pPr>
        <w:numPr>
          <w:ilvl w:val="0"/>
          <w:numId w:val="31"/>
        </w:numPr>
        <w:shd w:val="clear" w:color="auto" w:fill="FFFFFF"/>
        <w:spacing w:before="100" w:beforeAutospacing="1" w:after="100" w:afterAutospacing="1" w:line="390" w:lineRule="atLeast"/>
        <w:rPr>
          <w:rFonts w:ascii="Georgia" w:hAnsi="Georgia"/>
          <w:color w:val="0F0F0F"/>
          <w:sz w:val="23"/>
          <w:szCs w:val="23"/>
          <w:lang w:val="fr-CA"/>
        </w:rPr>
      </w:pPr>
      <w:r w:rsidRPr="00B94505">
        <w:rPr>
          <w:rFonts w:ascii="Georgia" w:hAnsi="Georgia"/>
          <w:color w:val="0F0F0F"/>
          <w:sz w:val="23"/>
          <w:szCs w:val="23"/>
          <w:lang w:val="fr-CA"/>
        </w:rPr>
        <w:t>privilégier l’alimentation biologique, qui interdit l’utilisation des OGM ;</w:t>
      </w:r>
    </w:p>
    <w:p w14:paraId="36D3CB2C" w14:textId="77777777" w:rsidR="00B94505" w:rsidRPr="00B94505" w:rsidRDefault="00B94505" w:rsidP="00B94505">
      <w:pPr>
        <w:numPr>
          <w:ilvl w:val="0"/>
          <w:numId w:val="31"/>
        </w:numPr>
        <w:shd w:val="clear" w:color="auto" w:fill="FFFFFF"/>
        <w:spacing w:before="100" w:beforeAutospacing="1" w:after="100" w:afterAutospacing="1" w:line="390" w:lineRule="atLeast"/>
        <w:rPr>
          <w:rFonts w:ascii="Georgia" w:hAnsi="Georgia"/>
          <w:color w:val="0F0F0F"/>
          <w:sz w:val="23"/>
          <w:szCs w:val="23"/>
          <w:lang w:val="fr-CA"/>
        </w:rPr>
      </w:pPr>
      <w:r w:rsidRPr="00B94505">
        <w:rPr>
          <w:rFonts w:ascii="Georgia" w:hAnsi="Georgia"/>
          <w:color w:val="0F0F0F"/>
          <w:sz w:val="23"/>
          <w:szCs w:val="23"/>
          <w:lang w:val="fr-CA"/>
        </w:rPr>
        <w:t>éviter les produits transformés dont certains ingrédients peuvent contenir des OGM (maïs, canola, soja) ou opter pour leur version biologique.</w:t>
      </w:r>
    </w:p>
    <w:p w14:paraId="12E2CA01" w14:textId="77777777" w:rsidR="00EF524C" w:rsidRPr="001E7D88" w:rsidRDefault="00EF524C" w:rsidP="00EF524C">
      <w:pPr>
        <w:shd w:val="clear" w:color="auto" w:fill="FFFFFF"/>
        <w:spacing w:before="405" w:after="255" w:line="330" w:lineRule="atLeast"/>
        <w:outlineLvl w:val="2"/>
        <w:rPr>
          <w:rFonts w:ascii="Helvetica Neue" w:hAnsi="Helvetica Neue"/>
          <w:b/>
          <w:bCs/>
          <w:color w:val="000000"/>
          <w:sz w:val="33"/>
          <w:szCs w:val="33"/>
          <w:lang w:val="fr-CA"/>
        </w:rPr>
      </w:pPr>
    </w:p>
    <w:p w14:paraId="216C376C" w14:textId="77777777" w:rsidR="00EF524C" w:rsidRDefault="00EF524C" w:rsidP="00EF524C">
      <w:pPr>
        <w:tabs>
          <w:tab w:val="left" w:pos="2670"/>
        </w:tabs>
        <w:rPr>
          <w:b/>
          <w:lang w:val="fr-CA"/>
        </w:rPr>
      </w:pPr>
    </w:p>
    <w:p w14:paraId="4F96E068" w14:textId="77777777" w:rsidR="00EF524C" w:rsidRDefault="00EF524C" w:rsidP="00EF524C">
      <w:pPr>
        <w:rPr>
          <w:b/>
          <w:lang w:val="fr-CA"/>
        </w:rPr>
      </w:pPr>
    </w:p>
    <w:p w14:paraId="6A2BDC22" w14:textId="77777777" w:rsidR="00EF524C" w:rsidRDefault="00EF524C" w:rsidP="00EF524C">
      <w:pPr>
        <w:rPr>
          <w:lang w:val="fr-CA"/>
        </w:rPr>
      </w:pPr>
      <w:hyperlink r:id="rId33" w:history="1">
        <w:r w:rsidRPr="00320FE7">
          <w:rPr>
            <w:rStyle w:val="Hyperlink"/>
            <w:lang w:val="fr-CA"/>
          </w:rPr>
          <w:t>https://ici.radio-canada.ca/premiere/premiereplus/science/p/62369/les-organismes-genetiquement-modifies-scrutes</w:t>
        </w:r>
      </w:hyperlink>
    </w:p>
    <w:p w14:paraId="2FA8E2D6" w14:textId="77777777" w:rsidR="00EF524C" w:rsidRDefault="00EF524C" w:rsidP="00EF524C">
      <w:pPr>
        <w:rPr>
          <w:lang w:val="fr-CA"/>
        </w:rPr>
      </w:pPr>
    </w:p>
    <w:p w14:paraId="7D130773" w14:textId="77777777" w:rsidR="00EF524C" w:rsidRDefault="00EF524C" w:rsidP="00EF524C">
      <w:pPr>
        <w:rPr>
          <w:lang w:val="fr-CA"/>
        </w:rPr>
      </w:pPr>
      <w:hyperlink r:id="rId34" w:history="1">
        <w:r w:rsidRPr="00320FE7">
          <w:rPr>
            <w:rStyle w:val="Hyperlink"/>
            <w:lang w:val="fr-CA"/>
          </w:rPr>
          <w:t>https://ici.radio-canada.ca/nouvelle/1103007/ogm-aliments-transgeniques-perceptions-canadiens-etude-dalhousie-inquietudes-etiquetage</w:t>
        </w:r>
      </w:hyperlink>
    </w:p>
    <w:p w14:paraId="5E11D391" w14:textId="77777777" w:rsidR="00EF524C" w:rsidRDefault="00EF524C" w:rsidP="00EF524C">
      <w:pPr>
        <w:rPr>
          <w:lang w:val="fr-CA"/>
        </w:rPr>
      </w:pPr>
    </w:p>
    <w:p w14:paraId="6CEE4734" w14:textId="77777777" w:rsidR="00EF524C" w:rsidRDefault="00EF524C" w:rsidP="00EF524C">
      <w:pPr>
        <w:rPr>
          <w:lang w:val="fr-CA"/>
        </w:rPr>
      </w:pPr>
      <w:hyperlink r:id="rId35" w:history="1">
        <w:r w:rsidRPr="00320FE7">
          <w:rPr>
            <w:rStyle w:val="Hyperlink"/>
            <w:lang w:val="fr-CA"/>
          </w:rPr>
          <w:t>http://www.rcinet.ca/fr/2015/03/23/une-pomme-genetiquement-modifiee-approuvee-a-la-vente-au-canada/</w:t>
        </w:r>
      </w:hyperlink>
    </w:p>
    <w:p w14:paraId="23A2F7F5" w14:textId="77777777" w:rsidR="00EF524C" w:rsidRPr="00BD693F" w:rsidRDefault="00EF524C">
      <w:pPr>
        <w:rPr>
          <w:lang w:val="fr-CA"/>
        </w:rPr>
      </w:pPr>
    </w:p>
    <w:sectPr w:rsidR="00EF524C" w:rsidRPr="00BD693F" w:rsidSect="00BF16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6B5F"/>
    <w:multiLevelType w:val="hybridMultilevel"/>
    <w:tmpl w:val="E0B669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028EF"/>
    <w:multiLevelType w:val="hybridMultilevel"/>
    <w:tmpl w:val="0432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A0B53"/>
    <w:multiLevelType w:val="multilevel"/>
    <w:tmpl w:val="2FBEE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34773"/>
    <w:multiLevelType w:val="multilevel"/>
    <w:tmpl w:val="9544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3102E"/>
    <w:multiLevelType w:val="multilevel"/>
    <w:tmpl w:val="C6321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D3ACE"/>
    <w:multiLevelType w:val="multilevel"/>
    <w:tmpl w:val="78B2E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C54EA"/>
    <w:multiLevelType w:val="hybridMultilevel"/>
    <w:tmpl w:val="D87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408BF"/>
    <w:multiLevelType w:val="hybridMultilevel"/>
    <w:tmpl w:val="55425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E79D4"/>
    <w:multiLevelType w:val="hybridMultilevel"/>
    <w:tmpl w:val="3F4A86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A310E"/>
    <w:multiLevelType w:val="hybridMultilevel"/>
    <w:tmpl w:val="52C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523E3"/>
    <w:multiLevelType w:val="multilevel"/>
    <w:tmpl w:val="C72EE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B60251"/>
    <w:multiLevelType w:val="hybridMultilevel"/>
    <w:tmpl w:val="0E0C36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EE3E68"/>
    <w:multiLevelType w:val="multilevel"/>
    <w:tmpl w:val="A7F4E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F6215"/>
    <w:multiLevelType w:val="multilevel"/>
    <w:tmpl w:val="F990A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82AD0"/>
    <w:multiLevelType w:val="multilevel"/>
    <w:tmpl w:val="71F4F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B76D56"/>
    <w:multiLevelType w:val="multilevel"/>
    <w:tmpl w:val="BC1033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BD206D"/>
    <w:multiLevelType w:val="multilevel"/>
    <w:tmpl w:val="6AB4F6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020F2"/>
    <w:multiLevelType w:val="hybridMultilevel"/>
    <w:tmpl w:val="2FB20D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C51AF5"/>
    <w:multiLevelType w:val="hybridMultilevel"/>
    <w:tmpl w:val="D070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B4255"/>
    <w:multiLevelType w:val="multilevel"/>
    <w:tmpl w:val="176E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C1DE6"/>
    <w:multiLevelType w:val="multilevel"/>
    <w:tmpl w:val="4BFEC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1152B6"/>
    <w:multiLevelType w:val="multilevel"/>
    <w:tmpl w:val="89088220"/>
    <w:lvl w:ilvl="0">
      <w:start w:val="1"/>
      <w:numFmt w:val="lowerRoman"/>
      <w:lvlText w:val="%1."/>
      <w:lvlJc w:val="righ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187C16"/>
    <w:multiLevelType w:val="multilevel"/>
    <w:tmpl w:val="3C26F1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83332A"/>
    <w:multiLevelType w:val="multilevel"/>
    <w:tmpl w:val="0A20A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E21DF"/>
    <w:multiLevelType w:val="multilevel"/>
    <w:tmpl w:val="240C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B6597E"/>
    <w:multiLevelType w:val="hybridMultilevel"/>
    <w:tmpl w:val="09D6AB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0F7F3F"/>
    <w:multiLevelType w:val="hybridMultilevel"/>
    <w:tmpl w:val="F0E63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FD4033"/>
    <w:multiLevelType w:val="multilevel"/>
    <w:tmpl w:val="65AC0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8E7379"/>
    <w:multiLevelType w:val="hybridMultilevel"/>
    <w:tmpl w:val="5F385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660305"/>
    <w:multiLevelType w:val="multilevel"/>
    <w:tmpl w:val="0DE0A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E4315"/>
    <w:multiLevelType w:val="hybridMultilevel"/>
    <w:tmpl w:val="9E4C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8"/>
  </w:num>
  <w:num w:numId="4">
    <w:abstractNumId w:val="30"/>
  </w:num>
  <w:num w:numId="5">
    <w:abstractNumId w:val="9"/>
  </w:num>
  <w:num w:numId="6">
    <w:abstractNumId w:val="5"/>
  </w:num>
  <w:num w:numId="7">
    <w:abstractNumId w:val="11"/>
  </w:num>
  <w:num w:numId="8">
    <w:abstractNumId w:val="14"/>
  </w:num>
  <w:num w:numId="9">
    <w:abstractNumId w:val="17"/>
  </w:num>
  <w:num w:numId="10">
    <w:abstractNumId w:val="23"/>
  </w:num>
  <w:num w:numId="11">
    <w:abstractNumId w:val="0"/>
  </w:num>
  <w:num w:numId="12">
    <w:abstractNumId w:val="6"/>
  </w:num>
  <w:num w:numId="13">
    <w:abstractNumId w:val="12"/>
  </w:num>
  <w:num w:numId="14">
    <w:abstractNumId w:val="15"/>
  </w:num>
  <w:num w:numId="15">
    <w:abstractNumId w:val="27"/>
  </w:num>
  <w:num w:numId="16">
    <w:abstractNumId w:val="4"/>
  </w:num>
  <w:num w:numId="17">
    <w:abstractNumId w:val="2"/>
  </w:num>
  <w:num w:numId="18">
    <w:abstractNumId w:val="29"/>
  </w:num>
  <w:num w:numId="19">
    <w:abstractNumId w:val="16"/>
  </w:num>
  <w:num w:numId="20">
    <w:abstractNumId w:val="22"/>
  </w:num>
  <w:num w:numId="21">
    <w:abstractNumId w:val="25"/>
  </w:num>
  <w:num w:numId="22">
    <w:abstractNumId w:val="10"/>
  </w:num>
  <w:num w:numId="23">
    <w:abstractNumId w:val="20"/>
  </w:num>
  <w:num w:numId="24">
    <w:abstractNumId w:val="13"/>
  </w:num>
  <w:num w:numId="25">
    <w:abstractNumId w:val="26"/>
  </w:num>
  <w:num w:numId="26">
    <w:abstractNumId w:val="24"/>
  </w:num>
  <w:num w:numId="27">
    <w:abstractNumId w:val="3"/>
  </w:num>
  <w:num w:numId="28">
    <w:abstractNumId w:val="1"/>
  </w:num>
  <w:num w:numId="29">
    <w:abstractNumId w:val="21"/>
  </w:num>
  <w:num w:numId="30">
    <w:abstractNumId w:val="1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3F"/>
    <w:rsid w:val="000D6715"/>
    <w:rsid w:val="00156473"/>
    <w:rsid w:val="0018557F"/>
    <w:rsid w:val="001C5CC4"/>
    <w:rsid w:val="001E7366"/>
    <w:rsid w:val="00380EE7"/>
    <w:rsid w:val="003F367C"/>
    <w:rsid w:val="00631A7C"/>
    <w:rsid w:val="0067393C"/>
    <w:rsid w:val="006753BF"/>
    <w:rsid w:val="007253F7"/>
    <w:rsid w:val="007862B9"/>
    <w:rsid w:val="007D7D52"/>
    <w:rsid w:val="00841CD9"/>
    <w:rsid w:val="008D7A6A"/>
    <w:rsid w:val="009630B9"/>
    <w:rsid w:val="00A51D59"/>
    <w:rsid w:val="00AA1F20"/>
    <w:rsid w:val="00B94505"/>
    <w:rsid w:val="00BD693F"/>
    <w:rsid w:val="00D0011C"/>
    <w:rsid w:val="00E0586F"/>
    <w:rsid w:val="00E07BD9"/>
    <w:rsid w:val="00E27F89"/>
    <w:rsid w:val="00EF524C"/>
    <w:rsid w:val="00F0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1817"/>
  <w14:defaultImageDpi w14:val="32767"/>
  <w15:chartTrackingRefBased/>
  <w15:docId w15:val="{8ED30E73-3551-C94F-89AD-C9B9C4E0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473"/>
    <w:rPr>
      <w:rFonts w:ascii="Times New Roman" w:eastAsia="Times New Roman" w:hAnsi="Times New Roman" w:cs="Times New Roman"/>
      <w:lang w:val="en-CA"/>
    </w:rPr>
  </w:style>
  <w:style w:type="paragraph" w:styleId="Heading3">
    <w:name w:val="heading 3"/>
    <w:basedOn w:val="Normal"/>
    <w:link w:val="Heading3Char"/>
    <w:uiPriority w:val="9"/>
    <w:qFormat/>
    <w:rsid w:val="00F077C3"/>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077C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93F"/>
    <w:rPr>
      <w:color w:val="0000FF"/>
      <w:u w:val="single"/>
    </w:rPr>
  </w:style>
  <w:style w:type="character" w:styleId="FollowedHyperlink">
    <w:name w:val="FollowedHyperlink"/>
    <w:basedOn w:val="DefaultParagraphFont"/>
    <w:uiPriority w:val="99"/>
    <w:semiHidden/>
    <w:unhideWhenUsed/>
    <w:rsid w:val="00BD693F"/>
    <w:rPr>
      <w:color w:val="954F72" w:themeColor="followedHyperlink"/>
      <w:u w:val="single"/>
    </w:rPr>
  </w:style>
  <w:style w:type="paragraph" w:styleId="ListParagraph">
    <w:name w:val="List Paragraph"/>
    <w:basedOn w:val="Normal"/>
    <w:uiPriority w:val="34"/>
    <w:qFormat/>
    <w:rsid w:val="00F077C3"/>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F077C3"/>
    <w:rPr>
      <w:rFonts w:ascii="Times New Roman" w:eastAsia="Times New Roman" w:hAnsi="Times New Roman" w:cs="Times New Roman"/>
      <w:b/>
      <w:bCs/>
      <w:sz w:val="27"/>
      <w:szCs w:val="27"/>
      <w:lang w:val="en-CA"/>
    </w:rPr>
  </w:style>
  <w:style w:type="character" w:customStyle="1" w:styleId="Heading4Char">
    <w:name w:val="Heading 4 Char"/>
    <w:basedOn w:val="DefaultParagraphFont"/>
    <w:link w:val="Heading4"/>
    <w:uiPriority w:val="9"/>
    <w:semiHidden/>
    <w:rsid w:val="00F077C3"/>
    <w:rPr>
      <w:rFonts w:asciiTheme="majorHAnsi" w:eastAsiaTheme="majorEastAsia" w:hAnsiTheme="majorHAnsi" w:cstheme="majorBidi"/>
      <w:i/>
      <w:iCs/>
      <w:color w:val="2F5496" w:themeColor="accent1" w:themeShade="BF"/>
      <w:lang w:val="en-CA"/>
    </w:rPr>
  </w:style>
  <w:style w:type="paragraph" w:styleId="NormalWeb">
    <w:name w:val="Normal (Web)"/>
    <w:basedOn w:val="Normal"/>
    <w:uiPriority w:val="99"/>
    <w:semiHidden/>
    <w:unhideWhenUsed/>
    <w:rsid w:val="00F077C3"/>
    <w:pPr>
      <w:spacing w:before="100" w:beforeAutospacing="1" w:after="100" w:afterAutospacing="1"/>
    </w:pPr>
  </w:style>
  <w:style w:type="character" w:styleId="Strong">
    <w:name w:val="Strong"/>
    <w:basedOn w:val="DefaultParagraphFont"/>
    <w:uiPriority w:val="22"/>
    <w:qFormat/>
    <w:rsid w:val="007253F7"/>
    <w:rPr>
      <w:b/>
      <w:bCs/>
    </w:rPr>
  </w:style>
  <w:style w:type="character" w:customStyle="1" w:styleId="link-wrapper">
    <w:name w:val="link-wrapper"/>
    <w:basedOn w:val="DefaultParagraphFont"/>
    <w:rsid w:val="00D0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2395">
      <w:bodyDiv w:val="1"/>
      <w:marLeft w:val="0"/>
      <w:marRight w:val="0"/>
      <w:marTop w:val="0"/>
      <w:marBottom w:val="0"/>
      <w:divBdr>
        <w:top w:val="none" w:sz="0" w:space="0" w:color="auto"/>
        <w:left w:val="none" w:sz="0" w:space="0" w:color="auto"/>
        <w:bottom w:val="none" w:sz="0" w:space="0" w:color="auto"/>
        <w:right w:val="none" w:sz="0" w:space="0" w:color="auto"/>
      </w:divBdr>
    </w:div>
    <w:div w:id="51269902">
      <w:bodyDiv w:val="1"/>
      <w:marLeft w:val="0"/>
      <w:marRight w:val="0"/>
      <w:marTop w:val="0"/>
      <w:marBottom w:val="0"/>
      <w:divBdr>
        <w:top w:val="none" w:sz="0" w:space="0" w:color="auto"/>
        <w:left w:val="none" w:sz="0" w:space="0" w:color="auto"/>
        <w:bottom w:val="none" w:sz="0" w:space="0" w:color="auto"/>
        <w:right w:val="none" w:sz="0" w:space="0" w:color="auto"/>
      </w:divBdr>
    </w:div>
    <w:div w:id="70659268">
      <w:bodyDiv w:val="1"/>
      <w:marLeft w:val="0"/>
      <w:marRight w:val="0"/>
      <w:marTop w:val="0"/>
      <w:marBottom w:val="0"/>
      <w:divBdr>
        <w:top w:val="none" w:sz="0" w:space="0" w:color="auto"/>
        <w:left w:val="none" w:sz="0" w:space="0" w:color="auto"/>
        <w:bottom w:val="none" w:sz="0" w:space="0" w:color="auto"/>
        <w:right w:val="none" w:sz="0" w:space="0" w:color="auto"/>
      </w:divBdr>
    </w:div>
    <w:div w:id="134641179">
      <w:bodyDiv w:val="1"/>
      <w:marLeft w:val="0"/>
      <w:marRight w:val="0"/>
      <w:marTop w:val="0"/>
      <w:marBottom w:val="0"/>
      <w:divBdr>
        <w:top w:val="none" w:sz="0" w:space="0" w:color="auto"/>
        <w:left w:val="none" w:sz="0" w:space="0" w:color="auto"/>
        <w:bottom w:val="none" w:sz="0" w:space="0" w:color="auto"/>
        <w:right w:val="none" w:sz="0" w:space="0" w:color="auto"/>
      </w:divBdr>
    </w:div>
    <w:div w:id="237711473">
      <w:bodyDiv w:val="1"/>
      <w:marLeft w:val="0"/>
      <w:marRight w:val="0"/>
      <w:marTop w:val="0"/>
      <w:marBottom w:val="0"/>
      <w:divBdr>
        <w:top w:val="none" w:sz="0" w:space="0" w:color="auto"/>
        <w:left w:val="none" w:sz="0" w:space="0" w:color="auto"/>
        <w:bottom w:val="none" w:sz="0" w:space="0" w:color="auto"/>
        <w:right w:val="none" w:sz="0" w:space="0" w:color="auto"/>
      </w:divBdr>
    </w:div>
    <w:div w:id="330137420">
      <w:bodyDiv w:val="1"/>
      <w:marLeft w:val="0"/>
      <w:marRight w:val="0"/>
      <w:marTop w:val="0"/>
      <w:marBottom w:val="0"/>
      <w:divBdr>
        <w:top w:val="none" w:sz="0" w:space="0" w:color="auto"/>
        <w:left w:val="none" w:sz="0" w:space="0" w:color="auto"/>
        <w:bottom w:val="none" w:sz="0" w:space="0" w:color="auto"/>
        <w:right w:val="none" w:sz="0" w:space="0" w:color="auto"/>
      </w:divBdr>
    </w:div>
    <w:div w:id="358775458">
      <w:bodyDiv w:val="1"/>
      <w:marLeft w:val="0"/>
      <w:marRight w:val="0"/>
      <w:marTop w:val="0"/>
      <w:marBottom w:val="0"/>
      <w:divBdr>
        <w:top w:val="none" w:sz="0" w:space="0" w:color="auto"/>
        <w:left w:val="none" w:sz="0" w:space="0" w:color="auto"/>
        <w:bottom w:val="none" w:sz="0" w:space="0" w:color="auto"/>
        <w:right w:val="none" w:sz="0" w:space="0" w:color="auto"/>
      </w:divBdr>
    </w:div>
    <w:div w:id="447043248">
      <w:bodyDiv w:val="1"/>
      <w:marLeft w:val="0"/>
      <w:marRight w:val="0"/>
      <w:marTop w:val="0"/>
      <w:marBottom w:val="0"/>
      <w:divBdr>
        <w:top w:val="none" w:sz="0" w:space="0" w:color="auto"/>
        <w:left w:val="none" w:sz="0" w:space="0" w:color="auto"/>
        <w:bottom w:val="none" w:sz="0" w:space="0" w:color="auto"/>
        <w:right w:val="none" w:sz="0" w:space="0" w:color="auto"/>
      </w:divBdr>
    </w:div>
    <w:div w:id="501627885">
      <w:bodyDiv w:val="1"/>
      <w:marLeft w:val="0"/>
      <w:marRight w:val="0"/>
      <w:marTop w:val="0"/>
      <w:marBottom w:val="0"/>
      <w:divBdr>
        <w:top w:val="none" w:sz="0" w:space="0" w:color="auto"/>
        <w:left w:val="none" w:sz="0" w:space="0" w:color="auto"/>
        <w:bottom w:val="none" w:sz="0" w:space="0" w:color="auto"/>
        <w:right w:val="none" w:sz="0" w:space="0" w:color="auto"/>
      </w:divBdr>
    </w:div>
    <w:div w:id="543714790">
      <w:bodyDiv w:val="1"/>
      <w:marLeft w:val="0"/>
      <w:marRight w:val="0"/>
      <w:marTop w:val="0"/>
      <w:marBottom w:val="0"/>
      <w:divBdr>
        <w:top w:val="none" w:sz="0" w:space="0" w:color="auto"/>
        <w:left w:val="none" w:sz="0" w:space="0" w:color="auto"/>
        <w:bottom w:val="none" w:sz="0" w:space="0" w:color="auto"/>
        <w:right w:val="none" w:sz="0" w:space="0" w:color="auto"/>
      </w:divBdr>
    </w:div>
    <w:div w:id="549465054">
      <w:bodyDiv w:val="1"/>
      <w:marLeft w:val="0"/>
      <w:marRight w:val="0"/>
      <w:marTop w:val="0"/>
      <w:marBottom w:val="0"/>
      <w:divBdr>
        <w:top w:val="none" w:sz="0" w:space="0" w:color="auto"/>
        <w:left w:val="none" w:sz="0" w:space="0" w:color="auto"/>
        <w:bottom w:val="none" w:sz="0" w:space="0" w:color="auto"/>
        <w:right w:val="none" w:sz="0" w:space="0" w:color="auto"/>
      </w:divBdr>
    </w:div>
    <w:div w:id="574977895">
      <w:bodyDiv w:val="1"/>
      <w:marLeft w:val="0"/>
      <w:marRight w:val="0"/>
      <w:marTop w:val="0"/>
      <w:marBottom w:val="0"/>
      <w:divBdr>
        <w:top w:val="none" w:sz="0" w:space="0" w:color="auto"/>
        <w:left w:val="none" w:sz="0" w:space="0" w:color="auto"/>
        <w:bottom w:val="none" w:sz="0" w:space="0" w:color="auto"/>
        <w:right w:val="none" w:sz="0" w:space="0" w:color="auto"/>
      </w:divBdr>
    </w:div>
    <w:div w:id="589855375">
      <w:bodyDiv w:val="1"/>
      <w:marLeft w:val="0"/>
      <w:marRight w:val="0"/>
      <w:marTop w:val="0"/>
      <w:marBottom w:val="0"/>
      <w:divBdr>
        <w:top w:val="none" w:sz="0" w:space="0" w:color="auto"/>
        <w:left w:val="none" w:sz="0" w:space="0" w:color="auto"/>
        <w:bottom w:val="none" w:sz="0" w:space="0" w:color="auto"/>
        <w:right w:val="none" w:sz="0" w:space="0" w:color="auto"/>
      </w:divBdr>
    </w:div>
    <w:div w:id="705718512">
      <w:bodyDiv w:val="1"/>
      <w:marLeft w:val="0"/>
      <w:marRight w:val="0"/>
      <w:marTop w:val="0"/>
      <w:marBottom w:val="0"/>
      <w:divBdr>
        <w:top w:val="none" w:sz="0" w:space="0" w:color="auto"/>
        <w:left w:val="none" w:sz="0" w:space="0" w:color="auto"/>
        <w:bottom w:val="none" w:sz="0" w:space="0" w:color="auto"/>
        <w:right w:val="none" w:sz="0" w:space="0" w:color="auto"/>
      </w:divBdr>
    </w:div>
    <w:div w:id="734471422">
      <w:bodyDiv w:val="1"/>
      <w:marLeft w:val="0"/>
      <w:marRight w:val="0"/>
      <w:marTop w:val="0"/>
      <w:marBottom w:val="0"/>
      <w:divBdr>
        <w:top w:val="none" w:sz="0" w:space="0" w:color="auto"/>
        <w:left w:val="none" w:sz="0" w:space="0" w:color="auto"/>
        <w:bottom w:val="none" w:sz="0" w:space="0" w:color="auto"/>
        <w:right w:val="none" w:sz="0" w:space="0" w:color="auto"/>
      </w:divBdr>
    </w:div>
    <w:div w:id="843276385">
      <w:bodyDiv w:val="1"/>
      <w:marLeft w:val="0"/>
      <w:marRight w:val="0"/>
      <w:marTop w:val="0"/>
      <w:marBottom w:val="0"/>
      <w:divBdr>
        <w:top w:val="none" w:sz="0" w:space="0" w:color="auto"/>
        <w:left w:val="none" w:sz="0" w:space="0" w:color="auto"/>
        <w:bottom w:val="none" w:sz="0" w:space="0" w:color="auto"/>
        <w:right w:val="none" w:sz="0" w:space="0" w:color="auto"/>
      </w:divBdr>
    </w:div>
    <w:div w:id="893200113">
      <w:bodyDiv w:val="1"/>
      <w:marLeft w:val="0"/>
      <w:marRight w:val="0"/>
      <w:marTop w:val="0"/>
      <w:marBottom w:val="0"/>
      <w:divBdr>
        <w:top w:val="none" w:sz="0" w:space="0" w:color="auto"/>
        <w:left w:val="none" w:sz="0" w:space="0" w:color="auto"/>
        <w:bottom w:val="none" w:sz="0" w:space="0" w:color="auto"/>
        <w:right w:val="none" w:sz="0" w:space="0" w:color="auto"/>
      </w:divBdr>
    </w:div>
    <w:div w:id="894975538">
      <w:bodyDiv w:val="1"/>
      <w:marLeft w:val="0"/>
      <w:marRight w:val="0"/>
      <w:marTop w:val="0"/>
      <w:marBottom w:val="0"/>
      <w:divBdr>
        <w:top w:val="none" w:sz="0" w:space="0" w:color="auto"/>
        <w:left w:val="none" w:sz="0" w:space="0" w:color="auto"/>
        <w:bottom w:val="none" w:sz="0" w:space="0" w:color="auto"/>
        <w:right w:val="none" w:sz="0" w:space="0" w:color="auto"/>
      </w:divBdr>
    </w:div>
    <w:div w:id="948319854">
      <w:bodyDiv w:val="1"/>
      <w:marLeft w:val="0"/>
      <w:marRight w:val="0"/>
      <w:marTop w:val="0"/>
      <w:marBottom w:val="0"/>
      <w:divBdr>
        <w:top w:val="none" w:sz="0" w:space="0" w:color="auto"/>
        <w:left w:val="none" w:sz="0" w:space="0" w:color="auto"/>
        <w:bottom w:val="none" w:sz="0" w:space="0" w:color="auto"/>
        <w:right w:val="none" w:sz="0" w:space="0" w:color="auto"/>
      </w:divBdr>
    </w:div>
    <w:div w:id="973951163">
      <w:bodyDiv w:val="1"/>
      <w:marLeft w:val="0"/>
      <w:marRight w:val="0"/>
      <w:marTop w:val="0"/>
      <w:marBottom w:val="0"/>
      <w:divBdr>
        <w:top w:val="none" w:sz="0" w:space="0" w:color="auto"/>
        <w:left w:val="none" w:sz="0" w:space="0" w:color="auto"/>
        <w:bottom w:val="none" w:sz="0" w:space="0" w:color="auto"/>
        <w:right w:val="none" w:sz="0" w:space="0" w:color="auto"/>
      </w:divBdr>
    </w:div>
    <w:div w:id="989140793">
      <w:bodyDiv w:val="1"/>
      <w:marLeft w:val="0"/>
      <w:marRight w:val="0"/>
      <w:marTop w:val="0"/>
      <w:marBottom w:val="0"/>
      <w:divBdr>
        <w:top w:val="none" w:sz="0" w:space="0" w:color="auto"/>
        <w:left w:val="none" w:sz="0" w:space="0" w:color="auto"/>
        <w:bottom w:val="none" w:sz="0" w:space="0" w:color="auto"/>
        <w:right w:val="none" w:sz="0" w:space="0" w:color="auto"/>
      </w:divBdr>
    </w:div>
    <w:div w:id="1047683562">
      <w:bodyDiv w:val="1"/>
      <w:marLeft w:val="0"/>
      <w:marRight w:val="0"/>
      <w:marTop w:val="0"/>
      <w:marBottom w:val="0"/>
      <w:divBdr>
        <w:top w:val="none" w:sz="0" w:space="0" w:color="auto"/>
        <w:left w:val="none" w:sz="0" w:space="0" w:color="auto"/>
        <w:bottom w:val="none" w:sz="0" w:space="0" w:color="auto"/>
        <w:right w:val="none" w:sz="0" w:space="0" w:color="auto"/>
      </w:divBdr>
    </w:div>
    <w:div w:id="1091857170">
      <w:bodyDiv w:val="1"/>
      <w:marLeft w:val="0"/>
      <w:marRight w:val="0"/>
      <w:marTop w:val="0"/>
      <w:marBottom w:val="0"/>
      <w:divBdr>
        <w:top w:val="none" w:sz="0" w:space="0" w:color="auto"/>
        <w:left w:val="none" w:sz="0" w:space="0" w:color="auto"/>
        <w:bottom w:val="none" w:sz="0" w:space="0" w:color="auto"/>
        <w:right w:val="none" w:sz="0" w:space="0" w:color="auto"/>
      </w:divBdr>
    </w:div>
    <w:div w:id="1286279965">
      <w:bodyDiv w:val="1"/>
      <w:marLeft w:val="0"/>
      <w:marRight w:val="0"/>
      <w:marTop w:val="0"/>
      <w:marBottom w:val="0"/>
      <w:divBdr>
        <w:top w:val="none" w:sz="0" w:space="0" w:color="auto"/>
        <w:left w:val="none" w:sz="0" w:space="0" w:color="auto"/>
        <w:bottom w:val="none" w:sz="0" w:space="0" w:color="auto"/>
        <w:right w:val="none" w:sz="0" w:space="0" w:color="auto"/>
      </w:divBdr>
    </w:div>
    <w:div w:id="1352612087">
      <w:bodyDiv w:val="1"/>
      <w:marLeft w:val="0"/>
      <w:marRight w:val="0"/>
      <w:marTop w:val="0"/>
      <w:marBottom w:val="0"/>
      <w:divBdr>
        <w:top w:val="none" w:sz="0" w:space="0" w:color="auto"/>
        <w:left w:val="none" w:sz="0" w:space="0" w:color="auto"/>
        <w:bottom w:val="none" w:sz="0" w:space="0" w:color="auto"/>
        <w:right w:val="none" w:sz="0" w:space="0" w:color="auto"/>
      </w:divBdr>
    </w:div>
    <w:div w:id="1352877892">
      <w:bodyDiv w:val="1"/>
      <w:marLeft w:val="0"/>
      <w:marRight w:val="0"/>
      <w:marTop w:val="0"/>
      <w:marBottom w:val="0"/>
      <w:divBdr>
        <w:top w:val="none" w:sz="0" w:space="0" w:color="auto"/>
        <w:left w:val="none" w:sz="0" w:space="0" w:color="auto"/>
        <w:bottom w:val="none" w:sz="0" w:space="0" w:color="auto"/>
        <w:right w:val="none" w:sz="0" w:space="0" w:color="auto"/>
      </w:divBdr>
    </w:div>
    <w:div w:id="1368484538">
      <w:bodyDiv w:val="1"/>
      <w:marLeft w:val="0"/>
      <w:marRight w:val="0"/>
      <w:marTop w:val="0"/>
      <w:marBottom w:val="0"/>
      <w:divBdr>
        <w:top w:val="none" w:sz="0" w:space="0" w:color="auto"/>
        <w:left w:val="none" w:sz="0" w:space="0" w:color="auto"/>
        <w:bottom w:val="none" w:sz="0" w:space="0" w:color="auto"/>
        <w:right w:val="none" w:sz="0" w:space="0" w:color="auto"/>
      </w:divBdr>
    </w:div>
    <w:div w:id="1403484730">
      <w:bodyDiv w:val="1"/>
      <w:marLeft w:val="0"/>
      <w:marRight w:val="0"/>
      <w:marTop w:val="0"/>
      <w:marBottom w:val="0"/>
      <w:divBdr>
        <w:top w:val="none" w:sz="0" w:space="0" w:color="auto"/>
        <w:left w:val="none" w:sz="0" w:space="0" w:color="auto"/>
        <w:bottom w:val="none" w:sz="0" w:space="0" w:color="auto"/>
        <w:right w:val="none" w:sz="0" w:space="0" w:color="auto"/>
      </w:divBdr>
    </w:div>
    <w:div w:id="1433862310">
      <w:bodyDiv w:val="1"/>
      <w:marLeft w:val="0"/>
      <w:marRight w:val="0"/>
      <w:marTop w:val="0"/>
      <w:marBottom w:val="0"/>
      <w:divBdr>
        <w:top w:val="none" w:sz="0" w:space="0" w:color="auto"/>
        <w:left w:val="none" w:sz="0" w:space="0" w:color="auto"/>
        <w:bottom w:val="none" w:sz="0" w:space="0" w:color="auto"/>
        <w:right w:val="none" w:sz="0" w:space="0" w:color="auto"/>
      </w:divBdr>
    </w:div>
    <w:div w:id="1531725979">
      <w:bodyDiv w:val="1"/>
      <w:marLeft w:val="0"/>
      <w:marRight w:val="0"/>
      <w:marTop w:val="0"/>
      <w:marBottom w:val="0"/>
      <w:divBdr>
        <w:top w:val="none" w:sz="0" w:space="0" w:color="auto"/>
        <w:left w:val="none" w:sz="0" w:space="0" w:color="auto"/>
        <w:bottom w:val="none" w:sz="0" w:space="0" w:color="auto"/>
        <w:right w:val="none" w:sz="0" w:space="0" w:color="auto"/>
      </w:divBdr>
    </w:div>
    <w:div w:id="1642418832">
      <w:bodyDiv w:val="1"/>
      <w:marLeft w:val="0"/>
      <w:marRight w:val="0"/>
      <w:marTop w:val="0"/>
      <w:marBottom w:val="0"/>
      <w:divBdr>
        <w:top w:val="none" w:sz="0" w:space="0" w:color="auto"/>
        <w:left w:val="none" w:sz="0" w:space="0" w:color="auto"/>
        <w:bottom w:val="none" w:sz="0" w:space="0" w:color="auto"/>
        <w:right w:val="none" w:sz="0" w:space="0" w:color="auto"/>
      </w:divBdr>
    </w:div>
    <w:div w:id="1788543535">
      <w:bodyDiv w:val="1"/>
      <w:marLeft w:val="0"/>
      <w:marRight w:val="0"/>
      <w:marTop w:val="0"/>
      <w:marBottom w:val="0"/>
      <w:divBdr>
        <w:top w:val="none" w:sz="0" w:space="0" w:color="auto"/>
        <w:left w:val="none" w:sz="0" w:space="0" w:color="auto"/>
        <w:bottom w:val="none" w:sz="0" w:space="0" w:color="auto"/>
        <w:right w:val="none" w:sz="0" w:space="0" w:color="auto"/>
      </w:divBdr>
    </w:div>
    <w:div w:id="1790002586">
      <w:bodyDiv w:val="1"/>
      <w:marLeft w:val="0"/>
      <w:marRight w:val="0"/>
      <w:marTop w:val="0"/>
      <w:marBottom w:val="0"/>
      <w:divBdr>
        <w:top w:val="none" w:sz="0" w:space="0" w:color="auto"/>
        <w:left w:val="none" w:sz="0" w:space="0" w:color="auto"/>
        <w:bottom w:val="none" w:sz="0" w:space="0" w:color="auto"/>
        <w:right w:val="none" w:sz="0" w:space="0" w:color="auto"/>
      </w:divBdr>
    </w:div>
    <w:div w:id="1827932557">
      <w:bodyDiv w:val="1"/>
      <w:marLeft w:val="0"/>
      <w:marRight w:val="0"/>
      <w:marTop w:val="0"/>
      <w:marBottom w:val="0"/>
      <w:divBdr>
        <w:top w:val="none" w:sz="0" w:space="0" w:color="auto"/>
        <w:left w:val="none" w:sz="0" w:space="0" w:color="auto"/>
        <w:bottom w:val="none" w:sz="0" w:space="0" w:color="auto"/>
        <w:right w:val="none" w:sz="0" w:space="0" w:color="auto"/>
      </w:divBdr>
    </w:div>
    <w:div w:id="1958096268">
      <w:bodyDiv w:val="1"/>
      <w:marLeft w:val="0"/>
      <w:marRight w:val="0"/>
      <w:marTop w:val="0"/>
      <w:marBottom w:val="0"/>
      <w:divBdr>
        <w:top w:val="none" w:sz="0" w:space="0" w:color="auto"/>
        <w:left w:val="none" w:sz="0" w:space="0" w:color="auto"/>
        <w:bottom w:val="none" w:sz="0" w:space="0" w:color="auto"/>
        <w:right w:val="none" w:sz="0" w:space="0" w:color="auto"/>
      </w:divBdr>
    </w:div>
    <w:div w:id="2060929940">
      <w:bodyDiv w:val="1"/>
      <w:marLeft w:val="0"/>
      <w:marRight w:val="0"/>
      <w:marTop w:val="0"/>
      <w:marBottom w:val="0"/>
      <w:divBdr>
        <w:top w:val="none" w:sz="0" w:space="0" w:color="auto"/>
        <w:left w:val="none" w:sz="0" w:space="0" w:color="auto"/>
        <w:bottom w:val="none" w:sz="0" w:space="0" w:color="auto"/>
        <w:right w:val="none" w:sz="0" w:space="0" w:color="auto"/>
      </w:divBdr>
    </w:div>
    <w:div w:id="206340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futura-sciences.com/planete/definitions/structure-terre-terre-4725/" TargetMode="External"/><Relationship Id="rId26" Type="http://schemas.openxmlformats.org/officeDocument/2006/relationships/hyperlink" Target="https://www.futura-sciences.com/planete/definitions/botanique-pollen-2386/" TargetMode="External"/><Relationship Id="rId21" Type="http://schemas.openxmlformats.org/officeDocument/2006/relationships/hyperlink" Target="https://www.futura-sciences.com/planete/definitions/classification-vivant-insecte-2305/" TargetMode="External"/><Relationship Id="rId34" Type="http://schemas.openxmlformats.org/officeDocument/2006/relationships/hyperlink" Target="https://ici.radio-canada.ca/nouvelle/1103007/ogm-aliments-transgeniques-perceptions-canadiens-etude-dalhousie-inquietudes-etiquetage" TargetMode="External"/><Relationship Id="rId7" Type="http://schemas.openxmlformats.org/officeDocument/2006/relationships/hyperlink" Target="http://www.ogm.gouv.qc.ca/information_generale/utilisations_potentielles_ogm/vegetaux_gm/alimentation.html" TargetMode="External"/><Relationship Id="rId12" Type="http://schemas.openxmlformats.org/officeDocument/2006/relationships/hyperlink" Target="http://www.ogm.gouv.qc.ca/sante_et_environnement/sante/risques_potentiels/risques_long_terme.html" TargetMode="External"/><Relationship Id="rId17" Type="http://schemas.openxmlformats.org/officeDocument/2006/relationships/hyperlink" Target="https://www.futura-sciences.com/planete/definitions/developpement-durable-ogm-214/" TargetMode="External"/><Relationship Id="rId25" Type="http://schemas.openxmlformats.org/officeDocument/2006/relationships/hyperlink" Target="https://www.futura-sciences.com/planete/definitions/botanique-herbicide-13003/" TargetMode="External"/><Relationship Id="rId33" Type="http://schemas.openxmlformats.org/officeDocument/2006/relationships/hyperlink" Target="https://ici.radio-canada.ca/premiere/premiereplus/science/p/62369/les-organismes-genetiquement-modifies-scrutes" TargetMode="External"/><Relationship Id="rId2" Type="http://schemas.openxmlformats.org/officeDocument/2006/relationships/styles" Target="styles.xml"/><Relationship Id="rId16" Type="http://schemas.openxmlformats.org/officeDocument/2006/relationships/hyperlink" Target="https://www.futura-sciences.com/sante/definitions/medecine-vitamine-6125/" TargetMode="External"/><Relationship Id="rId20" Type="http://schemas.openxmlformats.org/officeDocument/2006/relationships/hyperlink" Target="https://www.futura-sciences.com/sante/definitions/medecine-insuline-173/" TargetMode="External"/><Relationship Id="rId29" Type="http://schemas.openxmlformats.org/officeDocument/2006/relationships/hyperlink" Target="https://www.futura-sciences.com/sante/definitions/genetique-gene-151/" TargetMode="External"/><Relationship Id="rId1" Type="http://schemas.openxmlformats.org/officeDocument/2006/relationships/numbering" Target="numbering.xml"/><Relationship Id="rId6" Type="http://schemas.openxmlformats.org/officeDocument/2006/relationships/hyperlink" Target="http://www.ogm.gouv.qc.ca/information_generale/info_ogm/info_quoi.html" TargetMode="External"/><Relationship Id="rId11" Type="http://schemas.openxmlformats.org/officeDocument/2006/relationships/hyperlink" Target="http://www.ogm.gouv.qc.ca/sante_et_environnement/sante/risques_potentiels/valeur_nutritive.html" TargetMode="External"/><Relationship Id="rId24" Type="http://schemas.openxmlformats.org/officeDocument/2006/relationships/hyperlink" Target="https://www.futura-sciences.com/planete/actualites/developpement-durable-agriculture-rentable-moins-herbicides-cest-possible-42635/" TargetMode="External"/><Relationship Id="rId32" Type="http://schemas.openxmlformats.org/officeDocument/2006/relationships/hyperlink" Target="https://travailetsante.net/articles/ogm-dans-votre-assiette/" TargetMode="External"/><Relationship Id="rId37" Type="http://schemas.openxmlformats.org/officeDocument/2006/relationships/theme" Target="theme/theme1.xml"/><Relationship Id="rId5" Type="http://schemas.openxmlformats.org/officeDocument/2006/relationships/hyperlink" Target="http://www.ogm.gouv.qc.ca" TargetMode="External"/><Relationship Id="rId15" Type="http://schemas.openxmlformats.org/officeDocument/2006/relationships/hyperlink" Target="https://www.futura-sciences.com/sante/dossiers/genetique-ogm-tour-horizon-complet-223/" TargetMode="External"/><Relationship Id="rId23" Type="http://schemas.openxmlformats.org/officeDocument/2006/relationships/hyperlink" Target="https://www.futura-sciences.com/sante/definitions/biologie-proteine-237/" TargetMode="External"/><Relationship Id="rId28" Type="http://schemas.openxmlformats.org/officeDocument/2006/relationships/hyperlink" Target="https://www.futura-sciences.com/sante/definitions/medecine-allergie-2956/" TargetMode="External"/><Relationship Id="rId36" Type="http://schemas.openxmlformats.org/officeDocument/2006/relationships/fontTable" Target="fontTable.xml"/><Relationship Id="rId10" Type="http://schemas.openxmlformats.org/officeDocument/2006/relationships/hyperlink" Target="http://www.ogm.gouv.qc.ca/sante_et_environnement/sante/risques_potentiels/dev_resistance_antibiotiques.html" TargetMode="External"/><Relationship Id="rId19" Type="http://schemas.openxmlformats.org/officeDocument/2006/relationships/hyperlink" Target="https://www.futura-sciences.com/planete/definitions/geologie-nappe-phreatique-2530/" TargetMode="External"/><Relationship Id="rId31" Type="http://schemas.openxmlformats.org/officeDocument/2006/relationships/hyperlink" Target="https://www.futura-sciences.com/sante/definitions/biologie-embryon-2257/" TargetMode="External"/><Relationship Id="rId4" Type="http://schemas.openxmlformats.org/officeDocument/2006/relationships/webSettings" Target="webSettings.xml"/><Relationship Id="rId9" Type="http://schemas.openxmlformats.org/officeDocument/2006/relationships/hyperlink" Target="http://www.ogm.gouv.qc.ca/sante_et_environnement/sante/risques_potentiels/produits_animaux_nourris_ogm.html" TargetMode="External"/><Relationship Id="rId14" Type="http://schemas.openxmlformats.org/officeDocument/2006/relationships/hyperlink" Target="https://www.futura-sciences.com/planete/dossiers/botanique-mais-cereale-grains-precieux-2346/page/5/" TargetMode="External"/><Relationship Id="rId22" Type="http://schemas.openxmlformats.org/officeDocument/2006/relationships/hyperlink" Target="https://www.futura-sciences.com/maison/definitions/maison-resistance-10889/" TargetMode="External"/><Relationship Id="rId27" Type="http://schemas.openxmlformats.org/officeDocument/2006/relationships/hyperlink" Target="https://www.futura-sciences.com/planete/definitions/climatologie-vent-14560/" TargetMode="External"/><Relationship Id="rId30" Type="http://schemas.openxmlformats.org/officeDocument/2006/relationships/hyperlink" Target="https://www.futura-sciences.com/sante/definitions/medecine-adn-87/" TargetMode="External"/><Relationship Id="rId35" Type="http://schemas.openxmlformats.org/officeDocument/2006/relationships/hyperlink" Target="http://www.rcinet.ca/fr/2015/03/23/une-pomme-genetiquement-modifiee-approuvee-a-la-vente-au-canada/" TargetMode="External"/><Relationship Id="rId8" Type="http://schemas.openxmlformats.org/officeDocument/2006/relationships/hyperlink" Target="http://www.ogm.gouv.qc.ca/sante_et_environnement/sante/risques_potentiels/toxicite_allergies.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2018-10-14T16:34:00Z</dcterms:created>
  <dcterms:modified xsi:type="dcterms:W3CDTF">2018-10-14T20:20:00Z</dcterms:modified>
</cp:coreProperties>
</file>